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0" w:lineRule="exact" w:before="74"/>
        <w:ind w:left="1389" w:right="0" w:firstLine="0"/>
        <w:jc w:val="left"/>
        <w:rPr>
          <w:b/>
          <w:sz w:val="40"/>
        </w:rPr>
      </w:pPr>
      <w:r>
        <w:rPr>
          <w:b/>
          <w:sz w:val="40"/>
        </w:rPr>
        <w:drawing>
          <wp:anchor distT="0" distB="0" distL="0" distR="0" allowOverlap="1" layoutInCell="1" locked="0" behindDoc="0" simplePos="0" relativeHeight="15729152">
            <wp:simplePos x="0" y="0"/>
            <wp:positionH relativeFrom="page">
              <wp:posOffset>539999</wp:posOffset>
            </wp:positionH>
            <wp:positionV relativeFrom="paragraph">
              <wp:posOffset>69397</wp:posOffset>
            </wp:positionV>
            <wp:extent cx="717012" cy="69311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17012" cy="693112"/>
                    </a:xfrm>
                    <a:prstGeom prst="rect">
                      <a:avLst/>
                    </a:prstGeom>
                  </pic:spPr>
                </pic:pic>
              </a:graphicData>
            </a:graphic>
          </wp:anchor>
        </w:drawing>
      </w:r>
      <w:r>
        <w:rPr>
          <w:b/>
          <w:color w:val="494948"/>
          <w:spacing w:val="-2"/>
          <w:sz w:val="40"/>
        </w:rPr>
        <w:t>Coolflow</w:t>
      </w:r>
    </w:p>
    <w:p>
      <w:pPr>
        <w:pStyle w:val="Title"/>
      </w:pPr>
      <w:r>
        <w:rPr>
          <w:color w:val="494948"/>
          <w:spacing w:val="-5"/>
        </w:rPr>
        <w:t>DTX</w:t>
      </w:r>
    </w:p>
    <w:p>
      <w:pPr>
        <w:pStyle w:val="BodyText"/>
        <w:spacing w:before="36"/>
        <w:ind w:left="0"/>
        <w:rPr>
          <w:b/>
          <w:sz w:val="28"/>
        </w:rPr>
      </w:pPr>
      <w:r>
        <w:rPr/>
        <w:br w:type="column"/>
      </w:r>
      <w:r>
        <w:rPr>
          <w:b/>
          <w:sz w:val="28"/>
        </w:rPr>
      </w:r>
    </w:p>
    <w:p>
      <w:pPr>
        <w:spacing w:before="0"/>
        <w:ind w:left="142" w:right="0" w:firstLine="0"/>
        <w:jc w:val="left"/>
        <w:rPr>
          <w:sz w:val="28"/>
        </w:rPr>
      </w:pPr>
      <w:r>
        <w:rPr>
          <w:color w:val="3B3B3B"/>
          <w:sz w:val="28"/>
        </w:rPr>
        <w:t>Safety Data </w:t>
      </w:r>
      <w:r>
        <w:rPr>
          <w:color w:val="3B3B3B"/>
          <w:spacing w:val="-2"/>
          <w:sz w:val="28"/>
        </w:rPr>
        <w:t>Sheet</w:t>
      </w:r>
    </w:p>
    <w:p>
      <w:pPr>
        <w:pStyle w:val="BodyText"/>
        <w:spacing w:line="295" w:lineRule="auto" w:before="31"/>
        <w:ind w:left="142" w:right="1470"/>
      </w:pPr>
      <w:r>
        <w:rPr>
          <w:color w:val="3B3B3B"/>
        </w:rPr>
        <w:t>Revision:</w:t>
      </w:r>
      <w:r>
        <w:rPr>
          <w:color w:val="3B3B3B"/>
          <w:spacing w:val="-12"/>
        </w:rPr>
        <w:t> </w:t>
      </w:r>
      <w:r>
        <w:rPr>
          <w:color w:val="3B3B3B"/>
        </w:rPr>
        <w:t>17/10/2024 Version: 5.0</w:t>
      </w:r>
    </w:p>
    <w:p>
      <w:pPr>
        <w:pStyle w:val="BodyText"/>
        <w:spacing w:after="0" w:line="295" w:lineRule="auto"/>
        <w:sectPr>
          <w:footerReference w:type="default" r:id="rId5"/>
          <w:type w:val="continuous"/>
          <w:pgSz w:w="11910" w:h="16840"/>
          <w:pgMar w:header="0" w:footer="1002" w:top="780" w:bottom="1200" w:left="708" w:right="708"/>
          <w:pgNumType w:start="1"/>
          <w:cols w:num="2" w:equalWidth="0">
            <w:col w:w="3119" w:space="4251"/>
            <w:col w:w="3124"/>
          </w:cols>
        </w:sectPr>
      </w:pPr>
    </w:p>
    <w:p>
      <w:pPr>
        <w:pStyle w:val="BodyText"/>
        <w:spacing w:before="6" w:after="1"/>
        <w:ind w:left="0"/>
        <w:rPr>
          <w:sz w:val="13"/>
        </w:rPr>
      </w:pPr>
    </w:p>
    <w:p>
      <w:pPr>
        <w:spacing w:line="240" w:lineRule="auto"/>
        <w:ind w:left="136" w:right="0" w:firstLine="0"/>
        <w:rPr>
          <w:sz w:val="20"/>
        </w:rPr>
      </w:pPr>
      <w:r>
        <w:rPr>
          <w:sz w:val="20"/>
        </w:rPr>
        <mc:AlternateContent>
          <mc:Choice Requires="wps">
            <w:drawing>
              <wp:inline distT="0" distB="0" distL="0" distR="0">
                <wp:extent cx="6480175" cy="187325"/>
                <wp:effectExtent l="9525" t="0" r="6350" b="12700"/>
                <wp:docPr id="4" name="Group 4"/>
                <wp:cNvGraphicFramePr>
                  <a:graphicFrameLocks/>
                </wp:cNvGraphicFramePr>
                <a:graphic>
                  <a:graphicData uri="http://schemas.microsoft.com/office/word/2010/wordprocessingGroup">
                    <wpg:wgp>
                      <wpg:cNvPr id="4" name="Group 4"/>
                      <wpg:cNvGrpSpPr/>
                      <wpg:grpSpPr>
                        <a:xfrm>
                          <a:off x="0" y="0"/>
                          <a:ext cx="6480175" cy="187325"/>
                          <a:chExt cx="6480175" cy="187325"/>
                        </a:xfrm>
                      </wpg:grpSpPr>
                      <wps:wsp>
                        <wps:cNvPr id="5" name="Graphic 5"/>
                        <wps:cNvSpPr/>
                        <wps:spPr>
                          <a:xfrm>
                            <a:off x="0" y="3619"/>
                            <a:ext cx="6480175" cy="180340"/>
                          </a:xfrm>
                          <a:custGeom>
                            <a:avLst/>
                            <a:gdLst/>
                            <a:ahLst/>
                            <a:cxnLst/>
                            <a:rect l="l" t="t" r="r" b="b"/>
                            <a:pathLst>
                              <a:path w="6480175" h="180340">
                                <a:moveTo>
                                  <a:pt x="0" y="0"/>
                                </a:moveTo>
                                <a:lnTo>
                                  <a:pt x="3060000" y="0"/>
                                </a:lnTo>
                              </a:path>
                              <a:path w="6480175" h="180340">
                                <a:moveTo>
                                  <a:pt x="3060000" y="0"/>
                                </a:moveTo>
                                <a:lnTo>
                                  <a:pt x="3239999" y="179999"/>
                                </a:lnTo>
                              </a:path>
                              <a:path w="6480175" h="180340">
                                <a:moveTo>
                                  <a:pt x="3239999" y="179999"/>
                                </a:moveTo>
                                <a:lnTo>
                                  <a:pt x="3420000" y="0"/>
                                </a:lnTo>
                              </a:path>
                              <a:path w="6480175" h="180340">
                                <a:moveTo>
                                  <a:pt x="3420000" y="0"/>
                                </a:moveTo>
                                <a:lnTo>
                                  <a:pt x="6480000" y="0"/>
                                </a:lnTo>
                              </a:path>
                            </a:pathLst>
                          </a:custGeom>
                          <a:ln w="7238">
                            <a:solidFill>
                              <a:srgbClr val="E1E1E1"/>
                            </a:solidFill>
                            <a:prstDash val="solid"/>
                          </a:ln>
                        </wps:spPr>
                        <wps:bodyPr wrap="square" lIns="0" tIns="0" rIns="0" bIns="0" rtlCol="0">
                          <a:prstTxWarp prst="textNoShape">
                            <a:avLst/>
                          </a:prstTxWarp>
                          <a:noAutofit/>
                        </wps:bodyPr>
                      </wps:wsp>
                    </wpg:wgp>
                  </a:graphicData>
                </a:graphic>
              </wp:inline>
            </w:drawing>
          </mc:Choice>
          <mc:Fallback>
            <w:pict>
              <v:group style="width:510.25pt;height:14.75pt;mso-position-horizontal-relative:char;mso-position-vertical-relative:line" id="docshapegroup2" coordorigin="0,0" coordsize="10205,295">
                <v:shape style="position:absolute;left:0;top:5;width:10205;height:284" id="docshape3" coordorigin="0,6" coordsize="10205,284" path="m0,6l4819,6m4819,6l5102,289m5102,289l5386,6m5386,6l10205,6e" filled="false" stroked="true" strokeweight=".570pt" strokecolor="#e1e1e1">
                  <v:path arrowok="t"/>
                  <v:stroke dashstyle="solid"/>
                </v:shape>
              </v:group>
            </w:pict>
          </mc:Fallback>
        </mc:AlternateContent>
      </w:r>
      <w:r>
        <w:rPr>
          <w:sz w:val="20"/>
        </w:rPr>
      </w:r>
    </w:p>
    <w:p>
      <w:pPr>
        <w:pStyle w:val="BodyText"/>
        <w:spacing w:before="8"/>
        <w:ind w:left="0"/>
        <w:rPr>
          <w:sz w:val="22"/>
        </w:rPr>
      </w:pPr>
    </w:p>
    <w:p>
      <w:pPr>
        <w:pStyle w:val="Heading1"/>
      </w:pPr>
      <w:r>
        <w:rPr/>
        <mc:AlternateContent>
          <mc:Choice Requires="wps">
            <w:drawing>
              <wp:anchor distT="0" distB="0" distL="0" distR="0" allowOverlap="1" layoutInCell="1" locked="0" behindDoc="0" simplePos="0" relativeHeight="15729664">
                <wp:simplePos x="0" y="0"/>
                <wp:positionH relativeFrom="page">
                  <wp:posOffset>539999</wp:posOffset>
                </wp:positionH>
                <wp:positionV relativeFrom="paragraph">
                  <wp:posOffset>-61397</wp:posOffset>
                </wp:positionV>
                <wp:extent cx="288290" cy="28829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88290" cy="288290"/>
                          <a:chExt cx="288290" cy="288290"/>
                        </a:xfrm>
                      </wpg:grpSpPr>
                      <wps:wsp>
                        <wps:cNvPr id="7" name="Graphic 7"/>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8" name="Textbox 8"/>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1</w:t>
                              </w:r>
                            </w:p>
                          </w:txbxContent>
                        </wps:txbx>
                        <wps:bodyPr wrap="square" lIns="0" tIns="0" rIns="0" bIns="0" rtlCol="0">
                          <a:noAutofit/>
                        </wps:bodyPr>
                      </wps:wsp>
                    </wpg:wgp>
                  </a:graphicData>
                </a:graphic>
              </wp:anchor>
            </w:drawing>
          </mc:Choice>
          <mc:Fallback>
            <w:pict>
              <v:group style="position:absolute;margin-left:42.519684pt;margin-top:-4.834438pt;width:22.7pt;height:22.7pt;mso-position-horizontal-relative:page;mso-position-vertical-relative:paragraph;z-index:15729664" id="docshapegroup4" coordorigin="850,-97" coordsize="454,454">
                <v:rect style="position:absolute;left:850;top:-97;width:454;height:454" id="docshape5" filled="true" fillcolor="#e1e1e1" stroked="false">
                  <v:fill type="solid"/>
                </v:rect>
                <v:shape style="position:absolute;left:850;top:-97;width:454;height:454" type="#_x0000_t202" id="docshape6" filled="false" stroked="false">
                  <v:textbox inset="0,0,0,0">
                    <w:txbxContent>
                      <w:p>
                        <w:pPr>
                          <w:spacing w:before="97"/>
                          <w:ind w:left="0" w:right="0" w:firstLine="0"/>
                          <w:jc w:val="center"/>
                          <w:rPr>
                            <w:b/>
                            <w:sz w:val="22"/>
                          </w:rPr>
                        </w:pPr>
                        <w:r>
                          <w:rPr>
                            <w:b/>
                            <w:spacing w:val="-10"/>
                            <w:sz w:val="22"/>
                          </w:rPr>
                          <w:t>1</w:t>
                        </w:r>
                      </w:p>
                    </w:txbxContent>
                  </v:textbox>
                  <w10:wrap type="none"/>
                </v:shape>
                <w10:wrap type="none"/>
              </v:group>
            </w:pict>
          </mc:Fallback>
        </mc:AlternateContent>
      </w:r>
      <w:r>
        <w:rPr/>
        <w:t>Section 1: Identification of the substance/mixture and of the </w:t>
      </w:r>
      <w:r>
        <w:rPr>
          <w:spacing w:val="-2"/>
        </w:rPr>
        <w:t>company/undertaking</w:t>
      </w:r>
    </w:p>
    <w:p>
      <w:pPr>
        <w:pStyle w:val="BodyText"/>
        <w:ind w:left="0"/>
        <w:rPr>
          <w:b/>
          <w:sz w:val="22"/>
        </w:rPr>
      </w:pPr>
    </w:p>
    <w:p>
      <w:pPr>
        <w:pStyle w:val="BodyText"/>
        <w:spacing w:before="39"/>
        <w:ind w:left="0"/>
        <w:rPr>
          <w:b/>
          <w:sz w:val="22"/>
        </w:rPr>
      </w:pPr>
    </w:p>
    <w:p>
      <w:pPr>
        <w:pStyle w:val="Heading2"/>
        <w:numPr>
          <w:ilvl w:val="1"/>
          <w:numId w:val="1"/>
        </w:numPr>
        <w:tabs>
          <w:tab w:pos="482" w:val="left" w:leader="none"/>
        </w:tabs>
        <w:spacing w:line="240" w:lineRule="auto" w:before="0" w:after="0"/>
        <w:ind w:left="482" w:right="0" w:hanging="283"/>
        <w:jc w:val="left"/>
      </w:pPr>
      <w:r>
        <w:rPr/>
        <w:t>Product </w:t>
      </w:r>
      <w:r>
        <w:rPr>
          <w:spacing w:val="-2"/>
        </w:rPr>
        <w:t>identifier</w:t>
      </w:r>
    </w:p>
    <w:p>
      <w:pPr>
        <w:pStyle w:val="BodyText"/>
        <w:tabs>
          <w:tab w:pos="3600" w:val="left" w:leader="none"/>
        </w:tabs>
        <w:spacing w:before="78"/>
      </w:pPr>
      <w:r>
        <w:rPr/>
        <w:t>Trade </w:t>
      </w:r>
      <w:r>
        <w:rPr>
          <w:spacing w:val="-4"/>
        </w:rPr>
        <w:t>name</w:t>
      </w:r>
      <w:r>
        <w:rPr/>
        <w:tab/>
        <w:t>Coolflow </w:t>
      </w:r>
      <w:r>
        <w:rPr>
          <w:spacing w:val="-5"/>
        </w:rPr>
        <w:t>DTX</w:t>
      </w:r>
    </w:p>
    <w:p>
      <w:pPr>
        <w:pStyle w:val="BodyText"/>
        <w:spacing w:before="95"/>
        <w:ind w:left="0"/>
      </w:pPr>
    </w:p>
    <w:p>
      <w:pPr>
        <w:pStyle w:val="Heading2"/>
        <w:numPr>
          <w:ilvl w:val="1"/>
          <w:numId w:val="1"/>
        </w:numPr>
        <w:tabs>
          <w:tab w:pos="482" w:val="left" w:leader="none"/>
        </w:tabs>
        <w:spacing w:line="240" w:lineRule="auto" w:before="1" w:after="0"/>
        <w:ind w:left="482" w:right="0" w:hanging="283"/>
        <w:jc w:val="left"/>
      </w:pPr>
      <w:r>
        <w:rPr/>
        <w:t>Relevant identified uses of the substance or mixture and uses advised </w:t>
      </w:r>
      <w:r>
        <w:rPr>
          <w:spacing w:val="-2"/>
        </w:rPr>
        <w:t>against</w:t>
      </w:r>
    </w:p>
    <w:p>
      <w:pPr>
        <w:pStyle w:val="Heading2"/>
        <w:spacing w:after="0" w:line="240" w:lineRule="auto"/>
        <w:jc w:val="left"/>
        <w:sectPr>
          <w:type w:val="continuous"/>
          <w:pgSz w:w="11910" w:h="16840"/>
          <w:pgMar w:header="0" w:footer="1002" w:top="780" w:bottom="1200" w:left="708" w:right="708"/>
        </w:sectPr>
      </w:pPr>
    </w:p>
    <w:p>
      <w:pPr>
        <w:pStyle w:val="BodyText"/>
        <w:spacing w:line="261" w:lineRule="auto" w:before="78"/>
        <w:ind w:right="38"/>
      </w:pPr>
      <w:r>
        <w:rPr/>
        <w:t>Relevant</w:t>
      </w:r>
      <w:r>
        <w:rPr>
          <w:spacing w:val="-8"/>
        </w:rPr>
        <w:t> </w:t>
      </w:r>
      <w:r>
        <w:rPr/>
        <w:t>identified</w:t>
      </w:r>
      <w:r>
        <w:rPr>
          <w:spacing w:val="-8"/>
        </w:rPr>
        <w:t> </w:t>
      </w:r>
      <w:r>
        <w:rPr/>
        <w:t>uses</w:t>
      </w:r>
      <w:r>
        <w:rPr>
          <w:spacing w:val="-8"/>
        </w:rPr>
        <w:t> </w:t>
      </w:r>
      <w:r>
        <w:rPr/>
        <w:t>of</w:t>
      </w:r>
      <w:r>
        <w:rPr>
          <w:spacing w:val="-8"/>
        </w:rPr>
        <w:t> </w:t>
      </w:r>
      <w:r>
        <w:rPr/>
        <w:t>the</w:t>
      </w:r>
      <w:r>
        <w:rPr>
          <w:spacing w:val="-8"/>
        </w:rPr>
        <w:t> </w:t>
      </w:r>
      <w:r>
        <w:rPr/>
        <w:t>substance or mixture</w:t>
      </w:r>
    </w:p>
    <w:p>
      <w:pPr>
        <w:pStyle w:val="BodyText"/>
        <w:spacing w:line="261" w:lineRule="auto" w:before="78"/>
        <w:ind w:right="91"/>
      </w:pPr>
      <w:r>
        <w:rPr/>
        <w:br w:type="column"/>
      </w:r>
      <w:r>
        <w:rPr/>
        <w:t>Non-toxic</w:t>
      </w:r>
      <w:r>
        <w:rPr>
          <w:spacing w:val="-4"/>
        </w:rPr>
        <w:t> </w:t>
      </w:r>
      <w:r>
        <w:rPr/>
        <w:t>antifreeze</w:t>
      </w:r>
      <w:r>
        <w:rPr>
          <w:spacing w:val="-4"/>
        </w:rPr>
        <w:t> </w:t>
      </w:r>
      <w:r>
        <w:rPr/>
        <w:t>and</w:t>
      </w:r>
      <w:r>
        <w:rPr>
          <w:spacing w:val="-4"/>
        </w:rPr>
        <w:t> </w:t>
      </w:r>
      <w:r>
        <w:rPr/>
        <w:t>secondary</w:t>
      </w:r>
      <w:r>
        <w:rPr>
          <w:spacing w:val="-4"/>
        </w:rPr>
        <w:t> </w:t>
      </w:r>
      <w:r>
        <w:rPr/>
        <w:t>refrigerant</w:t>
      </w:r>
      <w:r>
        <w:rPr>
          <w:spacing w:val="-4"/>
        </w:rPr>
        <w:t> </w:t>
      </w:r>
      <w:r>
        <w:rPr/>
        <w:t>with</w:t>
      </w:r>
      <w:r>
        <w:rPr>
          <w:spacing w:val="-4"/>
        </w:rPr>
        <w:t> </w:t>
      </w:r>
      <w:r>
        <w:rPr/>
        <w:t>inhibitor</w:t>
      </w:r>
      <w:r>
        <w:rPr>
          <w:spacing w:val="-4"/>
        </w:rPr>
        <w:t> </w:t>
      </w:r>
      <w:r>
        <w:rPr/>
        <w:t>functions</w:t>
      </w:r>
      <w:r>
        <w:rPr>
          <w:spacing w:val="-4"/>
        </w:rPr>
        <w:t> </w:t>
      </w:r>
      <w:r>
        <w:rPr/>
        <w:t>designed</w:t>
      </w:r>
      <w:r>
        <w:rPr>
          <w:spacing w:val="-4"/>
        </w:rPr>
        <w:t> </w:t>
      </w:r>
      <w:r>
        <w:rPr/>
        <w:t>for</w:t>
      </w:r>
      <w:r>
        <w:rPr>
          <w:spacing w:val="-4"/>
        </w:rPr>
        <w:t> </w:t>
      </w:r>
      <w:r>
        <w:rPr/>
        <w:t>use</w:t>
      </w:r>
      <w:r>
        <w:rPr>
          <w:spacing w:val="-4"/>
        </w:rPr>
        <w:t> </w:t>
      </w:r>
      <w:r>
        <w:rPr/>
        <w:t>in process cooling, refrigeration and HVAC systems.</w:t>
      </w:r>
    </w:p>
    <w:p>
      <w:pPr>
        <w:pStyle w:val="BodyText"/>
        <w:spacing w:after="0" w:line="261" w:lineRule="auto"/>
        <w:sectPr>
          <w:type w:val="continuous"/>
          <w:pgSz w:w="11910" w:h="16840"/>
          <w:pgMar w:header="0" w:footer="1002" w:top="780" w:bottom="1200" w:left="708" w:right="708"/>
          <w:cols w:num="2" w:equalWidth="0">
            <w:col w:w="3157" w:space="245"/>
            <w:col w:w="7092"/>
          </w:cols>
        </w:sectPr>
      </w:pPr>
    </w:p>
    <w:p>
      <w:pPr>
        <w:pStyle w:val="BodyText"/>
        <w:tabs>
          <w:tab w:pos="3600" w:val="left" w:leader="none"/>
        </w:tabs>
        <w:spacing w:before="112"/>
      </w:pPr>
      <w:r>
        <w:rPr/>
        <w:t>Uses advised </w:t>
      </w:r>
      <w:r>
        <w:rPr>
          <w:spacing w:val="-2"/>
        </w:rPr>
        <w:t>against</w:t>
      </w:r>
      <w:r>
        <w:rPr/>
        <w:tab/>
      </w:r>
      <w:r>
        <w:rPr>
          <w:spacing w:val="-2"/>
        </w:rPr>
        <w:t>Other</w:t>
      </w:r>
    </w:p>
    <w:p>
      <w:pPr>
        <w:pStyle w:val="BodyText"/>
        <w:spacing w:before="95"/>
        <w:ind w:left="0"/>
      </w:pPr>
    </w:p>
    <w:p>
      <w:pPr>
        <w:pStyle w:val="Heading2"/>
        <w:numPr>
          <w:ilvl w:val="1"/>
          <w:numId w:val="1"/>
        </w:numPr>
        <w:tabs>
          <w:tab w:pos="482" w:val="left" w:leader="none"/>
        </w:tabs>
        <w:spacing w:line="240" w:lineRule="auto" w:before="1" w:after="0"/>
        <w:ind w:left="482" w:right="0" w:hanging="283"/>
        <w:jc w:val="left"/>
      </w:pPr>
      <w:r>
        <w:rPr/>
        <w:t>Details of the supplier of the Safety Data </w:t>
      </w:r>
      <w:r>
        <w:rPr>
          <w:spacing w:val="-2"/>
        </w:rPr>
        <w:t>Sheet</w:t>
      </w:r>
    </w:p>
    <w:p>
      <w:pPr>
        <w:pStyle w:val="BodyText"/>
        <w:tabs>
          <w:tab w:pos="3600" w:val="left" w:leader="none"/>
        </w:tabs>
        <w:spacing w:line="261" w:lineRule="auto" w:before="78"/>
        <w:ind w:left="3600" w:right="3738" w:hanging="3402"/>
      </w:pPr>
      <w:r>
        <w:rPr/>
        <w:t>Company and address</w:t>
        <w:tab/>
        <w:t>Europa</w:t>
      </w:r>
      <w:r>
        <w:rPr>
          <w:spacing w:val="-7"/>
        </w:rPr>
        <w:t> </w:t>
      </w:r>
      <w:r>
        <w:rPr/>
        <w:t>Way,</w:t>
      </w:r>
      <w:r>
        <w:rPr>
          <w:spacing w:val="-7"/>
        </w:rPr>
        <w:t> </w:t>
      </w:r>
      <w:r>
        <w:rPr/>
        <w:t>Swansea</w:t>
      </w:r>
      <w:r>
        <w:rPr>
          <w:spacing w:val="-7"/>
        </w:rPr>
        <w:t> </w:t>
      </w:r>
      <w:r>
        <w:rPr/>
        <w:t>West</w:t>
      </w:r>
      <w:r>
        <w:rPr>
          <w:spacing w:val="-7"/>
        </w:rPr>
        <w:t> </w:t>
      </w:r>
      <w:r>
        <w:rPr/>
        <w:t>Business</w:t>
      </w:r>
      <w:r>
        <w:rPr>
          <w:spacing w:val="-7"/>
        </w:rPr>
        <w:t> </w:t>
      </w:r>
      <w:r>
        <w:rPr/>
        <w:t>Park, SA5 4AJ Fforestfach, Swansea</w:t>
      </w:r>
    </w:p>
    <w:p>
      <w:pPr>
        <w:pStyle w:val="BodyText"/>
        <w:spacing w:line="183" w:lineRule="exact"/>
        <w:ind w:left="3600"/>
      </w:pPr>
      <w:r>
        <w:rPr/>
        <w:t>United </w:t>
      </w:r>
      <w:r>
        <w:rPr>
          <w:spacing w:val="-2"/>
        </w:rPr>
        <w:t>Kingdom</w:t>
      </w:r>
    </w:p>
    <w:p>
      <w:pPr>
        <w:pStyle w:val="BodyText"/>
        <w:spacing w:before="16"/>
        <w:ind w:left="3600"/>
      </w:pPr>
      <w:r>
        <w:rPr/>
        <w:t>Tel: +44 (0) 1792 </w:t>
      </w:r>
      <w:r>
        <w:rPr>
          <w:spacing w:val="-2"/>
        </w:rPr>
        <w:t>586800</w:t>
      </w:r>
    </w:p>
    <w:p>
      <w:pPr>
        <w:pStyle w:val="BodyText"/>
        <w:spacing w:before="31"/>
        <w:ind w:left="0"/>
      </w:pPr>
    </w:p>
    <w:p>
      <w:pPr>
        <w:pStyle w:val="BodyText"/>
        <w:spacing w:before="1"/>
        <w:ind w:left="3600"/>
      </w:pPr>
      <w:hyperlink r:id="rId7">
        <w:r>
          <w:rPr>
            <w:spacing w:val="-2"/>
          </w:rPr>
          <w:t>www.hydratech.co.uk</w:t>
        </w:r>
      </w:hyperlink>
    </w:p>
    <w:p>
      <w:pPr>
        <w:pStyle w:val="BodyText"/>
        <w:tabs>
          <w:tab w:pos="3600" w:val="left" w:leader="none"/>
        </w:tabs>
        <w:spacing w:before="129"/>
      </w:pPr>
      <w:r>
        <w:rPr/>
        <w:t>E-</w:t>
      </w:r>
      <w:r>
        <w:rPr>
          <w:spacing w:val="-4"/>
        </w:rPr>
        <w:t>mail</w:t>
      </w:r>
      <w:r>
        <w:rPr/>
        <w:tab/>
      </w:r>
      <w:hyperlink r:id="rId8">
        <w:r>
          <w:rPr>
            <w:spacing w:val="-2"/>
          </w:rPr>
          <w:t>info@hydratech.co.uk</w:t>
        </w:r>
      </w:hyperlink>
    </w:p>
    <w:p>
      <w:pPr>
        <w:pStyle w:val="BodyText"/>
        <w:tabs>
          <w:tab w:pos="3600" w:val="left" w:leader="none"/>
        </w:tabs>
        <w:spacing w:before="156"/>
      </w:pPr>
      <w:r>
        <w:rPr>
          <w:spacing w:val="-2"/>
        </w:rPr>
        <w:t>Revision</w:t>
      </w:r>
      <w:r>
        <w:rPr/>
        <w:tab/>
      </w:r>
      <w:r>
        <w:rPr>
          <w:spacing w:val="-2"/>
        </w:rPr>
        <w:t>17/10/2024</w:t>
      </w:r>
    </w:p>
    <w:p>
      <w:pPr>
        <w:pStyle w:val="BodyText"/>
        <w:tabs>
          <w:tab w:pos="3600" w:val="left" w:leader="none"/>
        </w:tabs>
        <w:spacing w:before="156"/>
      </w:pPr>
      <w:r>
        <w:rPr/>
        <w:t>SDS </w:t>
      </w:r>
      <w:r>
        <w:rPr>
          <w:spacing w:val="-2"/>
        </w:rPr>
        <w:t>Version</w:t>
      </w:r>
      <w:r>
        <w:rPr/>
        <w:tab/>
      </w:r>
      <w:r>
        <w:rPr>
          <w:spacing w:val="-5"/>
        </w:rPr>
        <w:t>5.0</w:t>
      </w:r>
    </w:p>
    <w:p>
      <w:pPr>
        <w:pStyle w:val="BodyText"/>
        <w:tabs>
          <w:tab w:pos="3600" w:val="left" w:leader="none"/>
        </w:tabs>
        <w:spacing w:before="157"/>
      </w:pPr>
      <w:r>
        <w:rPr/>
        <w:t>Date of previous </w:t>
      </w:r>
      <w:r>
        <w:rPr>
          <w:spacing w:val="-2"/>
        </w:rPr>
        <w:t>version</w:t>
      </w:r>
      <w:r>
        <w:rPr/>
        <w:tab/>
        <w:t>16/08/2024 </w:t>
      </w:r>
      <w:r>
        <w:rPr>
          <w:spacing w:val="-2"/>
        </w:rPr>
        <w:t>(5.0)</w:t>
      </w:r>
    </w:p>
    <w:p>
      <w:pPr>
        <w:pStyle w:val="BodyText"/>
        <w:spacing w:before="95"/>
        <w:ind w:left="0"/>
      </w:pPr>
    </w:p>
    <w:p>
      <w:pPr>
        <w:pStyle w:val="Heading2"/>
        <w:numPr>
          <w:ilvl w:val="1"/>
          <w:numId w:val="1"/>
        </w:numPr>
        <w:tabs>
          <w:tab w:pos="482" w:val="left" w:leader="none"/>
        </w:tabs>
        <w:spacing w:line="240" w:lineRule="auto" w:before="0" w:after="0"/>
        <w:ind w:left="482" w:right="0" w:hanging="283"/>
        <w:jc w:val="left"/>
      </w:pPr>
      <w:r>
        <w:rPr/>
        <w:t>Emergency telephone </w:t>
      </w:r>
      <w:r>
        <w:rPr>
          <w:spacing w:val="-2"/>
        </w:rPr>
        <w:t>number</w:t>
      </w:r>
    </w:p>
    <w:p>
      <w:pPr>
        <w:pStyle w:val="BodyText"/>
        <w:spacing w:line="261" w:lineRule="auto" w:before="78"/>
        <w:ind w:right="1176"/>
      </w:pPr>
      <w:r>
        <w:rPr/>
        <w:t>Healthcare</w:t>
      </w:r>
      <w:r>
        <w:rPr>
          <w:spacing w:val="-3"/>
        </w:rPr>
        <w:t> </w:t>
      </w:r>
      <w:r>
        <w:rPr/>
        <w:t>professionals:</w:t>
      </w:r>
      <w:r>
        <w:rPr>
          <w:spacing w:val="-3"/>
        </w:rPr>
        <w:t> </w:t>
      </w:r>
      <w:r>
        <w:rPr/>
        <w:t>Dial</w:t>
      </w:r>
      <w:r>
        <w:rPr>
          <w:spacing w:val="-3"/>
        </w:rPr>
        <w:t> </w:t>
      </w:r>
      <w:r>
        <w:rPr/>
        <w:t>0344</w:t>
      </w:r>
      <w:r>
        <w:rPr>
          <w:spacing w:val="-3"/>
        </w:rPr>
        <w:t> </w:t>
      </w:r>
      <w:r>
        <w:rPr/>
        <w:t>892</w:t>
      </w:r>
      <w:r>
        <w:rPr>
          <w:spacing w:val="-3"/>
        </w:rPr>
        <w:t> </w:t>
      </w:r>
      <w:r>
        <w:rPr/>
        <w:t>0111</w:t>
      </w:r>
      <w:r>
        <w:rPr>
          <w:spacing w:val="-3"/>
        </w:rPr>
        <w:t> </w:t>
      </w:r>
      <w:r>
        <w:rPr/>
        <w:t>to</w:t>
      </w:r>
      <w:r>
        <w:rPr>
          <w:spacing w:val="-3"/>
        </w:rPr>
        <w:t> </w:t>
      </w:r>
      <w:r>
        <w:rPr/>
        <w:t>reach</w:t>
      </w:r>
      <w:r>
        <w:rPr>
          <w:spacing w:val="-3"/>
        </w:rPr>
        <w:t> </w:t>
      </w:r>
      <w:r>
        <w:rPr/>
        <w:t>The</w:t>
      </w:r>
      <w:r>
        <w:rPr>
          <w:spacing w:val="-3"/>
        </w:rPr>
        <w:t> </w:t>
      </w:r>
      <w:r>
        <w:rPr/>
        <w:t>National</w:t>
      </w:r>
      <w:r>
        <w:rPr>
          <w:spacing w:val="-3"/>
        </w:rPr>
        <w:t> </w:t>
      </w:r>
      <w:r>
        <w:rPr/>
        <w:t>Poisons</w:t>
      </w:r>
      <w:r>
        <w:rPr>
          <w:spacing w:val="-3"/>
        </w:rPr>
        <w:t> </w:t>
      </w:r>
      <w:r>
        <w:rPr/>
        <w:t>Information</w:t>
      </w:r>
      <w:r>
        <w:rPr>
          <w:spacing w:val="-3"/>
        </w:rPr>
        <w:t> </w:t>
      </w:r>
      <w:r>
        <w:rPr/>
        <w:t>Service</w:t>
      </w:r>
      <w:r>
        <w:rPr>
          <w:spacing w:val="-3"/>
        </w:rPr>
        <w:t> </w:t>
      </w:r>
      <w:r>
        <w:rPr/>
        <w:t>(NPIS)</w:t>
      </w:r>
      <w:r>
        <w:rPr>
          <w:spacing w:val="-3"/>
        </w:rPr>
        <w:t> </w:t>
      </w:r>
      <w:r>
        <w:rPr/>
        <w:t>(24</w:t>
      </w:r>
      <w:r>
        <w:rPr>
          <w:spacing w:val="-3"/>
        </w:rPr>
        <w:t> </w:t>
      </w:r>
      <w:r>
        <w:rPr/>
        <w:t>hour</w:t>
      </w:r>
      <w:r>
        <w:rPr>
          <w:spacing w:val="-3"/>
        </w:rPr>
        <w:t> </w:t>
      </w:r>
      <w:r>
        <w:rPr/>
        <w:t>service) General public:</w:t>
      </w:r>
    </w:p>
    <w:p>
      <w:pPr>
        <w:pStyle w:val="BodyText"/>
        <w:spacing w:line="261" w:lineRule="auto"/>
        <w:ind w:right="5854"/>
      </w:pPr>
      <w:r>
        <w:rPr/>
        <w:t>England</w:t>
      </w:r>
      <w:r>
        <w:rPr>
          <w:spacing w:val="-4"/>
        </w:rPr>
        <w:t> </w:t>
      </w:r>
      <w:r>
        <w:rPr/>
        <w:t>-</w:t>
      </w:r>
      <w:r>
        <w:rPr>
          <w:spacing w:val="-4"/>
        </w:rPr>
        <w:t> </w:t>
      </w:r>
      <w:r>
        <w:rPr/>
        <w:t>Dial</w:t>
      </w:r>
      <w:r>
        <w:rPr>
          <w:spacing w:val="-4"/>
        </w:rPr>
        <w:t> </w:t>
      </w:r>
      <w:r>
        <w:rPr/>
        <w:t>111</w:t>
      </w:r>
      <w:r>
        <w:rPr>
          <w:spacing w:val="-4"/>
        </w:rPr>
        <w:t> </w:t>
      </w:r>
      <w:r>
        <w:rPr/>
        <w:t>to</w:t>
      </w:r>
      <w:r>
        <w:rPr>
          <w:spacing w:val="-4"/>
        </w:rPr>
        <w:t> </w:t>
      </w:r>
      <w:r>
        <w:rPr/>
        <w:t>reach</w:t>
      </w:r>
      <w:r>
        <w:rPr>
          <w:spacing w:val="-4"/>
        </w:rPr>
        <w:t> </w:t>
      </w:r>
      <w:r>
        <w:rPr/>
        <w:t>NHS</w:t>
      </w:r>
      <w:r>
        <w:rPr>
          <w:spacing w:val="-4"/>
        </w:rPr>
        <w:t> </w:t>
      </w:r>
      <w:r>
        <w:rPr/>
        <w:t>111</w:t>
      </w:r>
      <w:r>
        <w:rPr>
          <w:spacing w:val="-4"/>
        </w:rPr>
        <w:t> </w:t>
      </w:r>
      <w:r>
        <w:rPr/>
        <w:t>(24</w:t>
      </w:r>
      <w:r>
        <w:rPr>
          <w:spacing w:val="-4"/>
        </w:rPr>
        <w:t> </w:t>
      </w:r>
      <w:r>
        <w:rPr/>
        <w:t>hour</w:t>
      </w:r>
      <w:r>
        <w:rPr>
          <w:spacing w:val="-4"/>
        </w:rPr>
        <w:t> </w:t>
      </w:r>
      <w:r>
        <w:rPr/>
        <w:t>service) Scotland - Dial 112 to reach NHS 24 (24 hour </w:t>
      </w:r>
      <w:r>
        <w:rPr>
          <w:spacing w:val="-2"/>
        </w:rPr>
        <w:t>service)</w:t>
      </w:r>
    </w:p>
    <w:p>
      <w:pPr>
        <w:pStyle w:val="BodyText"/>
        <w:spacing w:line="261" w:lineRule="auto"/>
        <w:ind w:right="5240"/>
      </w:pPr>
      <w:r>
        <w:rPr/>
        <w:t>Wales</w:t>
      </w:r>
      <w:r>
        <w:rPr>
          <w:spacing w:val="-3"/>
        </w:rPr>
        <w:t> </w:t>
      </w:r>
      <w:r>
        <w:rPr/>
        <w:t>-</w:t>
      </w:r>
      <w:r>
        <w:rPr>
          <w:spacing w:val="-3"/>
        </w:rPr>
        <w:t> </w:t>
      </w:r>
      <w:r>
        <w:rPr/>
        <w:t>Dial</w:t>
      </w:r>
      <w:r>
        <w:rPr>
          <w:spacing w:val="-3"/>
        </w:rPr>
        <w:t> </w:t>
      </w:r>
      <w:r>
        <w:rPr/>
        <w:t>111</w:t>
      </w:r>
      <w:r>
        <w:rPr>
          <w:spacing w:val="-3"/>
        </w:rPr>
        <w:t> </w:t>
      </w:r>
      <w:r>
        <w:rPr/>
        <w:t>or</w:t>
      </w:r>
      <w:r>
        <w:rPr>
          <w:spacing w:val="-3"/>
        </w:rPr>
        <w:t> </w:t>
      </w:r>
      <w:r>
        <w:rPr/>
        <w:t>0845</w:t>
      </w:r>
      <w:r>
        <w:rPr>
          <w:spacing w:val="-3"/>
        </w:rPr>
        <w:t> </w:t>
      </w:r>
      <w:r>
        <w:rPr/>
        <w:t>4647</w:t>
      </w:r>
      <w:r>
        <w:rPr>
          <w:spacing w:val="-3"/>
        </w:rPr>
        <w:t> </w:t>
      </w:r>
      <w:r>
        <w:rPr/>
        <w:t>to</w:t>
      </w:r>
      <w:r>
        <w:rPr>
          <w:spacing w:val="-3"/>
        </w:rPr>
        <w:t> </w:t>
      </w:r>
      <w:r>
        <w:rPr/>
        <w:t>reach</w:t>
      </w:r>
      <w:r>
        <w:rPr>
          <w:spacing w:val="-3"/>
        </w:rPr>
        <w:t> </w:t>
      </w:r>
      <w:r>
        <w:rPr/>
        <w:t>NHS</w:t>
      </w:r>
      <w:r>
        <w:rPr>
          <w:spacing w:val="-3"/>
        </w:rPr>
        <w:t> </w:t>
      </w:r>
      <w:r>
        <w:rPr/>
        <w:t>Direct</w:t>
      </w:r>
      <w:r>
        <w:rPr>
          <w:spacing w:val="-3"/>
        </w:rPr>
        <w:t> </w:t>
      </w:r>
      <w:r>
        <w:rPr/>
        <w:t>(24</w:t>
      </w:r>
      <w:r>
        <w:rPr>
          <w:spacing w:val="-3"/>
        </w:rPr>
        <w:t> </w:t>
      </w:r>
      <w:r>
        <w:rPr/>
        <w:t>hour</w:t>
      </w:r>
      <w:r>
        <w:rPr>
          <w:spacing w:val="-3"/>
        </w:rPr>
        <w:t> </w:t>
      </w:r>
      <w:r>
        <w:rPr/>
        <w:t>service) See section 4 “First aid measures”.</w:t>
      </w:r>
    </w:p>
    <w:p>
      <w:pPr>
        <w:pStyle w:val="BodyText"/>
        <w:tabs>
          <w:tab w:pos="3600" w:val="left" w:leader="none"/>
        </w:tabs>
        <w:spacing w:before="110"/>
      </w:pPr>
      <w:r>
        <w:rPr/>
        <w:t>Emergency telephone </w:t>
      </w:r>
      <w:r>
        <w:rPr>
          <w:spacing w:val="-2"/>
        </w:rPr>
        <w:t>number</w:t>
      </w:r>
      <w:r>
        <w:rPr/>
        <w:tab/>
        <w:t>01792 </w:t>
      </w:r>
      <w:r>
        <w:rPr>
          <w:spacing w:val="-2"/>
        </w:rPr>
        <w:t>586800</w:t>
      </w:r>
    </w:p>
    <w:p>
      <w:pPr>
        <w:pStyle w:val="BodyText"/>
        <w:tabs>
          <w:tab w:pos="3600" w:val="left" w:leader="none"/>
        </w:tabs>
        <w:spacing w:before="156"/>
      </w:pPr>
      <w:r>
        <w:rPr/>
        <w:t>Opening </w:t>
      </w:r>
      <w:r>
        <w:rPr>
          <w:spacing w:val="-2"/>
        </w:rPr>
        <w:t>Hours</w:t>
      </w:r>
      <w:r>
        <w:rPr/>
        <w:tab/>
        <w:t>08:30 - </w:t>
      </w:r>
      <w:r>
        <w:rPr>
          <w:spacing w:val="-2"/>
        </w:rPr>
        <w:t>17:00</w:t>
      </w:r>
    </w:p>
    <w:p>
      <w:pPr>
        <w:pStyle w:val="BodyText"/>
        <w:tabs>
          <w:tab w:pos="3600" w:val="left" w:leader="none"/>
        </w:tabs>
        <w:spacing w:before="157"/>
      </w:pPr>
      <w:r>
        <w:rPr/>
        <w:t>First aid advice </w:t>
      </w:r>
      <w:r>
        <w:rPr>
          <w:spacing w:val="-2"/>
        </w:rPr>
        <w:t>number</w:t>
      </w:r>
      <w:r>
        <w:rPr/>
        <w:tab/>
        <w:t>For emergencies that occur outside of office opening hours that pose a threat to </w:t>
      </w:r>
      <w:r>
        <w:rPr>
          <w:spacing w:val="-2"/>
        </w:rPr>
        <w:t>human</w:t>
      </w:r>
    </w:p>
    <w:p>
      <w:pPr>
        <w:pStyle w:val="BodyText"/>
        <w:spacing w:before="16"/>
        <w:ind w:left="3600"/>
      </w:pPr>
      <w:r>
        <w:rPr/>
        <w:t>health, the environment or require immediate first aid advice </w:t>
      </w:r>
      <w:r>
        <w:rPr>
          <w:spacing w:val="-2"/>
        </w:rPr>
        <w:t>call:</w:t>
      </w:r>
    </w:p>
    <w:p>
      <w:pPr>
        <w:pStyle w:val="BodyText"/>
        <w:spacing w:before="16"/>
        <w:ind w:left="3600"/>
      </w:pPr>
      <w:r>
        <w:rPr/>
        <w:t>+44 (0) 1792 </w:t>
      </w:r>
      <w:r>
        <w:rPr>
          <w:spacing w:val="-2"/>
        </w:rPr>
        <w:t>572296</w:t>
      </w:r>
    </w:p>
    <w:p>
      <w:pPr>
        <w:pStyle w:val="BodyText"/>
        <w:tabs>
          <w:tab w:pos="3600" w:val="left" w:leader="none"/>
        </w:tabs>
        <w:spacing w:before="129"/>
      </w:pPr>
      <w:r>
        <w:rPr>
          <w:spacing w:val="-4"/>
        </w:rPr>
        <w:t>Note</w:t>
      </w:r>
      <w:r>
        <w:rPr/>
        <w:tab/>
        <w:t>This number is for emergencies </w:t>
      </w:r>
      <w:r>
        <w:rPr>
          <w:spacing w:val="-2"/>
        </w:rPr>
        <w:t>only.</w:t>
      </w:r>
    </w:p>
    <w:p>
      <w:pPr>
        <w:pStyle w:val="BodyText"/>
        <w:ind w:left="0"/>
        <w:rPr>
          <w:sz w:val="22"/>
        </w:rPr>
      </w:pPr>
    </w:p>
    <w:p>
      <w:pPr>
        <w:pStyle w:val="BodyText"/>
        <w:ind w:left="0"/>
        <w:rPr>
          <w:sz w:val="22"/>
        </w:rPr>
      </w:pPr>
    </w:p>
    <w:p>
      <w:pPr>
        <w:pStyle w:val="BodyText"/>
        <w:spacing w:before="83"/>
        <w:ind w:left="0"/>
        <w:rPr>
          <w:sz w:val="22"/>
        </w:rPr>
      </w:pPr>
    </w:p>
    <w:p>
      <w:pPr>
        <w:pStyle w:val="Heading1"/>
      </w:pPr>
      <w:r>
        <w:rPr/>
        <mc:AlternateContent>
          <mc:Choice Requires="wps">
            <w:drawing>
              <wp:anchor distT="0" distB="0" distL="0" distR="0" allowOverlap="1" layoutInCell="1" locked="0" behindDoc="0" simplePos="0" relativeHeight="15730176">
                <wp:simplePos x="0" y="0"/>
                <wp:positionH relativeFrom="page">
                  <wp:posOffset>539999</wp:posOffset>
                </wp:positionH>
                <wp:positionV relativeFrom="paragraph">
                  <wp:posOffset>-61308</wp:posOffset>
                </wp:positionV>
                <wp:extent cx="288290" cy="2882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88290" cy="288290"/>
                          <a:chExt cx="288290" cy="288290"/>
                        </a:xfrm>
                      </wpg:grpSpPr>
                      <wps:wsp>
                        <wps:cNvPr id="10" name="Graphic 10"/>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11" name="Textbox 11"/>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2</w:t>
                              </w:r>
                            </w:p>
                          </w:txbxContent>
                        </wps:txbx>
                        <wps:bodyPr wrap="square" lIns="0" tIns="0" rIns="0" bIns="0" rtlCol="0">
                          <a:noAutofit/>
                        </wps:bodyPr>
                      </wps:wsp>
                    </wpg:wgp>
                  </a:graphicData>
                </a:graphic>
              </wp:anchor>
            </w:drawing>
          </mc:Choice>
          <mc:Fallback>
            <w:pict>
              <v:group style="position:absolute;margin-left:42.519684pt;margin-top:-4.827406pt;width:22.7pt;height:22.7pt;mso-position-horizontal-relative:page;mso-position-vertical-relative:paragraph;z-index:15730176" id="docshapegroup7" coordorigin="850,-97" coordsize="454,454">
                <v:rect style="position:absolute;left:850;top:-97;width:454;height:454" id="docshape8" filled="true" fillcolor="#e1e1e1" stroked="false">
                  <v:fill type="solid"/>
                </v:rect>
                <v:shape style="position:absolute;left:850;top:-97;width:454;height:454" type="#_x0000_t202" id="docshape9" filled="false" stroked="false">
                  <v:textbox inset="0,0,0,0">
                    <w:txbxContent>
                      <w:p>
                        <w:pPr>
                          <w:spacing w:before="97"/>
                          <w:ind w:left="0" w:right="0" w:firstLine="0"/>
                          <w:jc w:val="center"/>
                          <w:rPr>
                            <w:b/>
                            <w:sz w:val="22"/>
                          </w:rPr>
                        </w:pPr>
                        <w:r>
                          <w:rPr>
                            <w:b/>
                            <w:spacing w:val="-10"/>
                            <w:sz w:val="22"/>
                          </w:rPr>
                          <w:t>2</w:t>
                        </w:r>
                      </w:p>
                    </w:txbxContent>
                  </v:textbox>
                  <w10:wrap type="none"/>
                </v:shape>
                <w10:wrap type="none"/>
              </v:group>
            </w:pict>
          </mc:Fallback>
        </mc:AlternateContent>
      </w:r>
      <w:r>
        <w:rPr/>
        <w:t>Section 2: Hazards </w:t>
      </w:r>
      <w:r>
        <w:rPr>
          <w:spacing w:val="-2"/>
        </w:rPr>
        <w:t>identification</w:t>
      </w:r>
    </w:p>
    <w:p>
      <w:pPr>
        <w:pStyle w:val="BodyText"/>
        <w:ind w:left="0"/>
        <w:rPr>
          <w:b/>
          <w:sz w:val="22"/>
        </w:rPr>
      </w:pPr>
    </w:p>
    <w:p>
      <w:pPr>
        <w:pStyle w:val="BodyText"/>
        <w:spacing w:before="39"/>
        <w:ind w:left="0"/>
        <w:rPr>
          <w:b/>
          <w:sz w:val="22"/>
        </w:rPr>
      </w:pPr>
    </w:p>
    <w:p>
      <w:pPr>
        <w:pStyle w:val="Heading2"/>
        <w:numPr>
          <w:ilvl w:val="1"/>
          <w:numId w:val="2"/>
        </w:numPr>
        <w:tabs>
          <w:tab w:pos="482" w:val="left" w:leader="none"/>
        </w:tabs>
        <w:spacing w:line="240" w:lineRule="auto" w:before="0" w:after="0"/>
        <w:ind w:left="482" w:right="0" w:hanging="283"/>
        <w:jc w:val="left"/>
      </w:pPr>
      <w:r>
        <w:rPr/>
        <w:t>Classification of the substance or </w:t>
      </w:r>
      <w:r>
        <w:rPr>
          <w:spacing w:val="-2"/>
        </w:rPr>
        <w:t>mixture</w:t>
      </w:r>
    </w:p>
    <w:p>
      <w:pPr>
        <w:pStyle w:val="BodyText"/>
        <w:spacing w:before="78"/>
      </w:pPr>
      <w:r>
        <w:rPr/>
        <w:t>Not classified according to Regulation (EC) No. 1272/2008 (CLP) as retained and amended in UK </w:t>
      </w:r>
      <w:r>
        <w:rPr>
          <w:spacing w:val="-4"/>
        </w:rPr>
        <w:t>law.</w:t>
      </w:r>
    </w:p>
    <w:p>
      <w:pPr>
        <w:pStyle w:val="BodyText"/>
        <w:spacing w:before="96"/>
        <w:ind w:left="0"/>
      </w:pPr>
    </w:p>
    <w:p>
      <w:pPr>
        <w:pStyle w:val="Heading2"/>
        <w:numPr>
          <w:ilvl w:val="1"/>
          <w:numId w:val="2"/>
        </w:numPr>
        <w:tabs>
          <w:tab w:pos="482" w:val="left" w:leader="none"/>
        </w:tabs>
        <w:spacing w:line="240" w:lineRule="auto" w:before="0" w:after="0"/>
        <w:ind w:left="482" w:right="0" w:hanging="283"/>
        <w:jc w:val="left"/>
      </w:pPr>
      <w:r>
        <w:rPr/>
        <w:t>Label </w:t>
      </w:r>
      <w:r>
        <w:rPr>
          <w:spacing w:val="-2"/>
        </w:rPr>
        <w:t>elements</w:t>
      </w:r>
    </w:p>
    <w:p>
      <w:pPr>
        <w:pStyle w:val="Heading3"/>
        <w:spacing w:before="80"/>
      </w:pPr>
      <w:r>
        <w:rPr/>
        <w:t>EC </w:t>
      </w:r>
      <w:r>
        <w:rPr>
          <w:spacing w:val="-5"/>
        </w:rPr>
        <w:t>No.</w:t>
      </w:r>
    </w:p>
    <w:p>
      <w:pPr>
        <w:pStyle w:val="BodyText"/>
        <w:spacing w:before="97"/>
      </w:pPr>
      <w:r>
        <w:rPr>
          <w:spacing w:val="-5"/>
        </w:rPr>
        <w:t>N/A</w:t>
      </w:r>
    </w:p>
    <w:p>
      <w:pPr>
        <w:pStyle w:val="BodyText"/>
        <w:spacing w:after="0"/>
        <w:sectPr>
          <w:type w:val="continuous"/>
          <w:pgSz w:w="11910" w:h="16840"/>
          <w:pgMar w:header="0" w:footer="1002" w:top="780" w:bottom="1200" w:left="708" w:right="708"/>
        </w:sectPr>
      </w:pPr>
    </w:p>
    <w:p>
      <w:pPr>
        <w:pStyle w:val="BodyText"/>
        <w:spacing w:before="17"/>
        <w:ind w:left="0"/>
      </w:pPr>
    </w:p>
    <w:p>
      <w:pPr>
        <w:pStyle w:val="Heading3"/>
      </w:pPr>
      <w:r>
        <w:rPr/>
        <w:t>Labelling - Regulation (EC) No. 1272/2008 </w:t>
      </w:r>
      <w:r>
        <w:rPr>
          <w:spacing w:val="-2"/>
        </w:rPr>
        <w:t>(CLP)</w:t>
      </w:r>
    </w:p>
    <w:p>
      <w:pPr>
        <w:pStyle w:val="BodyText"/>
        <w:spacing w:before="97"/>
      </w:pPr>
      <w:r>
        <w:rPr/>
        <w:t>Not classified as hazardous according to CLP Regulation (EC) No. 1272/2008 - no hazard label elements </w:t>
      </w:r>
      <w:r>
        <w:rPr>
          <w:spacing w:val="-2"/>
        </w:rPr>
        <w:t>required.</w:t>
      </w:r>
    </w:p>
    <w:p>
      <w:pPr>
        <w:pStyle w:val="BodyText"/>
        <w:spacing w:line="261" w:lineRule="auto" w:before="16"/>
        <w:ind w:right="235"/>
      </w:pPr>
      <w:r>
        <w:rPr/>
        <w:t>In accordance with Article 9 and Article 12 of Regulation (EC) No. 1272/2008 (CLP), This mixture has been assessed as a mixtures where adequate</w:t>
      </w:r>
      <w:r>
        <w:rPr>
          <w:spacing w:val="-2"/>
        </w:rPr>
        <w:t> </w:t>
      </w:r>
      <w:r>
        <w:rPr/>
        <w:t>and</w:t>
      </w:r>
      <w:r>
        <w:rPr>
          <w:spacing w:val="-2"/>
        </w:rPr>
        <w:t> </w:t>
      </w:r>
      <w:r>
        <w:rPr/>
        <w:t>reliable</w:t>
      </w:r>
      <w:r>
        <w:rPr>
          <w:spacing w:val="-2"/>
        </w:rPr>
        <w:t> </w:t>
      </w:r>
      <w:r>
        <w:rPr/>
        <w:t>scientific</w:t>
      </w:r>
      <w:r>
        <w:rPr>
          <w:spacing w:val="-2"/>
        </w:rPr>
        <w:t> </w:t>
      </w:r>
      <w:r>
        <w:rPr/>
        <w:t>information</w:t>
      </w:r>
      <w:r>
        <w:rPr>
          <w:spacing w:val="-2"/>
        </w:rPr>
        <w:t> </w:t>
      </w:r>
      <w:r>
        <w:rPr/>
        <w:t>demonstrates</w:t>
      </w:r>
      <w:r>
        <w:rPr>
          <w:spacing w:val="-2"/>
        </w:rPr>
        <w:t> </w:t>
      </w:r>
      <w:r>
        <w:rPr/>
        <w:t>the</w:t>
      </w:r>
      <w:r>
        <w:rPr>
          <w:spacing w:val="-2"/>
        </w:rPr>
        <w:t> </w:t>
      </w:r>
      <w:r>
        <w:rPr/>
        <w:t>occurrence</w:t>
      </w:r>
      <w:r>
        <w:rPr>
          <w:spacing w:val="-2"/>
        </w:rPr>
        <w:t> </w:t>
      </w:r>
      <w:r>
        <w:rPr/>
        <w:t>of</w:t>
      </w:r>
      <w:r>
        <w:rPr>
          <w:spacing w:val="-2"/>
        </w:rPr>
        <w:t> </w:t>
      </w:r>
      <w:r>
        <w:rPr/>
        <w:t>synergistic</w:t>
      </w:r>
      <w:r>
        <w:rPr>
          <w:spacing w:val="-2"/>
        </w:rPr>
        <w:t> </w:t>
      </w:r>
      <w:r>
        <w:rPr/>
        <w:t>and</w:t>
      </w:r>
      <w:r>
        <w:rPr>
          <w:spacing w:val="-2"/>
        </w:rPr>
        <w:t> </w:t>
      </w:r>
      <w:r>
        <w:rPr/>
        <w:t>antagonistic</w:t>
      </w:r>
      <w:r>
        <w:rPr>
          <w:spacing w:val="-2"/>
        </w:rPr>
        <w:t> </w:t>
      </w:r>
      <w:r>
        <w:rPr/>
        <w:t>effects</w:t>
      </w:r>
      <w:r>
        <w:rPr>
          <w:spacing w:val="-2"/>
        </w:rPr>
        <w:t> </w:t>
      </w:r>
      <w:r>
        <w:rPr/>
        <w:t>that</w:t>
      </w:r>
      <w:r>
        <w:rPr>
          <w:spacing w:val="-2"/>
        </w:rPr>
        <w:t> </w:t>
      </w:r>
      <w:r>
        <w:rPr/>
        <w:t>renders</w:t>
      </w:r>
      <w:r>
        <w:rPr>
          <w:spacing w:val="-2"/>
        </w:rPr>
        <w:t> </w:t>
      </w:r>
      <w:r>
        <w:rPr/>
        <w:t>the</w:t>
      </w:r>
      <w:r>
        <w:rPr>
          <w:spacing w:val="-2"/>
        </w:rPr>
        <w:t> </w:t>
      </w:r>
      <w:r>
        <w:rPr/>
        <w:t>mixture</w:t>
      </w:r>
      <w:r>
        <w:rPr>
          <w:spacing w:val="-2"/>
        </w:rPr>
        <w:t> </w:t>
      </w:r>
      <w:r>
        <w:rPr/>
        <w:t>non-toxic as determined by an EPA certified laboratory with an LD50, oral, rat &gt;15,000 mg/kg bw.</w:t>
      </w:r>
    </w:p>
    <w:p>
      <w:pPr>
        <w:pStyle w:val="Heading3"/>
        <w:spacing w:before="114"/>
      </w:pPr>
      <w:r>
        <w:rPr/>
        <w:t>Signal </w:t>
      </w:r>
      <w:r>
        <w:rPr>
          <w:spacing w:val="-4"/>
        </w:rPr>
        <w:t>word</w:t>
      </w:r>
    </w:p>
    <w:p>
      <w:pPr>
        <w:pStyle w:val="BodyText"/>
        <w:spacing w:before="98"/>
      </w:pPr>
      <w:r>
        <w:rPr/>
        <w:t>Not </w:t>
      </w:r>
      <w:r>
        <w:rPr>
          <w:spacing w:val="-2"/>
        </w:rPr>
        <w:t>applicable.</w:t>
      </w:r>
    </w:p>
    <w:p>
      <w:pPr>
        <w:pStyle w:val="BodyText"/>
        <w:spacing w:before="31"/>
        <w:ind w:left="0"/>
      </w:pPr>
    </w:p>
    <w:p>
      <w:pPr>
        <w:pStyle w:val="Heading3"/>
      </w:pPr>
      <w:r>
        <w:rPr/>
        <w:t>Hazard </w:t>
      </w:r>
      <w:r>
        <w:rPr>
          <w:spacing w:val="-2"/>
        </w:rPr>
        <w:t>statement(s)</w:t>
      </w:r>
    </w:p>
    <w:p>
      <w:pPr>
        <w:pStyle w:val="BodyText"/>
        <w:spacing w:before="97"/>
      </w:pPr>
      <w:r>
        <w:rPr/>
        <w:t>Not </w:t>
      </w:r>
      <w:r>
        <w:rPr>
          <w:spacing w:val="-2"/>
        </w:rPr>
        <w:t>applicable.</w:t>
      </w:r>
    </w:p>
    <w:p>
      <w:pPr>
        <w:pStyle w:val="BodyText"/>
        <w:spacing w:before="31"/>
        <w:ind w:left="0"/>
      </w:pPr>
    </w:p>
    <w:p>
      <w:pPr>
        <w:pStyle w:val="Heading3"/>
      </w:pPr>
      <w:r>
        <w:rPr/>
        <w:t>Precuationary </w:t>
      </w:r>
      <w:r>
        <w:rPr>
          <w:spacing w:val="-2"/>
        </w:rPr>
        <w:t>statement(s)</w:t>
      </w:r>
    </w:p>
    <w:p>
      <w:pPr>
        <w:spacing w:before="97"/>
        <w:ind w:left="199" w:right="0" w:firstLine="0"/>
        <w:jc w:val="left"/>
        <w:rPr>
          <w:sz w:val="16"/>
        </w:rPr>
      </w:pPr>
      <w:r>
        <w:rPr>
          <w:spacing w:val="-10"/>
          <w:sz w:val="16"/>
        </w:rPr>
        <w:t>-</w:t>
      </w:r>
    </w:p>
    <w:p>
      <w:pPr>
        <w:pStyle w:val="Heading3"/>
        <w:spacing w:before="159"/>
      </w:pPr>
      <w:r>
        <w:rPr/>
        <w:t>Safety </w:t>
      </w:r>
      <w:r>
        <w:rPr>
          <w:spacing w:val="-2"/>
        </w:rPr>
        <w:t>statement(s)</w:t>
      </w:r>
    </w:p>
    <w:p>
      <w:pPr>
        <w:pStyle w:val="BodyText"/>
        <w:tabs>
          <w:tab w:pos="3600" w:val="left" w:leader="none"/>
        </w:tabs>
        <w:spacing w:before="97"/>
        <w:ind w:left="425"/>
      </w:pPr>
      <w:r>
        <w:rPr>
          <w:spacing w:val="-2"/>
        </w:rPr>
        <w:t>General</w:t>
      </w:r>
      <w:r>
        <w:rPr/>
        <w:tab/>
      </w:r>
      <w:r>
        <w:rPr>
          <w:spacing w:val="-10"/>
        </w:rPr>
        <w:t>-</w:t>
      </w:r>
    </w:p>
    <w:p>
      <w:pPr>
        <w:pStyle w:val="BodyText"/>
        <w:tabs>
          <w:tab w:pos="3600" w:val="left" w:leader="none"/>
        </w:tabs>
        <w:spacing w:before="156"/>
        <w:ind w:left="425"/>
      </w:pPr>
      <w:r>
        <w:rPr>
          <w:spacing w:val="-2"/>
        </w:rPr>
        <w:t>Prevention</w:t>
      </w:r>
      <w:r>
        <w:rPr/>
        <w:tab/>
      </w:r>
      <w:r>
        <w:rPr>
          <w:spacing w:val="-10"/>
        </w:rPr>
        <w:t>-</w:t>
      </w:r>
    </w:p>
    <w:p>
      <w:pPr>
        <w:pStyle w:val="BodyText"/>
        <w:tabs>
          <w:tab w:pos="3600" w:val="left" w:leader="none"/>
        </w:tabs>
        <w:spacing w:before="156"/>
        <w:ind w:left="425"/>
      </w:pPr>
      <w:r>
        <w:rPr>
          <w:spacing w:val="-2"/>
        </w:rPr>
        <w:t>Response</w:t>
      </w:r>
      <w:r>
        <w:rPr/>
        <w:tab/>
      </w:r>
      <w:r>
        <w:rPr>
          <w:spacing w:val="-10"/>
        </w:rPr>
        <w:t>-</w:t>
      </w:r>
    </w:p>
    <w:p>
      <w:pPr>
        <w:pStyle w:val="BodyText"/>
        <w:tabs>
          <w:tab w:pos="3600" w:val="left" w:leader="none"/>
        </w:tabs>
        <w:spacing w:before="156"/>
        <w:ind w:left="425"/>
      </w:pPr>
      <w:r>
        <w:rPr>
          <w:spacing w:val="-2"/>
        </w:rPr>
        <w:t>Storage</w:t>
      </w:r>
      <w:r>
        <w:rPr/>
        <w:tab/>
      </w:r>
      <w:r>
        <w:rPr>
          <w:spacing w:val="-10"/>
        </w:rPr>
        <w:t>-</w:t>
      </w:r>
    </w:p>
    <w:p>
      <w:pPr>
        <w:pStyle w:val="BodyText"/>
        <w:tabs>
          <w:tab w:pos="3600" w:val="left" w:leader="none"/>
        </w:tabs>
        <w:spacing w:before="157"/>
        <w:ind w:left="425"/>
      </w:pPr>
      <w:r>
        <w:rPr>
          <w:spacing w:val="-2"/>
        </w:rPr>
        <w:t>Disposal</w:t>
      </w:r>
      <w:r>
        <w:rPr/>
        <w:tab/>
      </w:r>
      <w:r>
        <w:rPr>
          <w:spacing w:val="-10"/>
        </w:rPr>
        <w:t>-</w:t>
      </w:r>
    </w:p>
    <w:p>
      <w:pPr>
        <w:pStyle w:val="BodyText"/>
        <w:spacing w:before="31"/>
        <w:ind w:left="0"/>
      </w:pPr>
    </w:p>
    <w:p>
      <w:pPr>
        <w:pStyle w:val="Heading3"/>
      </w:pPr>
      <w:r>
        <w:rPr/>
        <w:t>Hazardous </w:t>
      </w:r>
      <w:r>
        <w:rPr>
          <w:spacing w:val="-2"/>
        </w:rPr>
        <w:t>substances</w:t>
      </w:r>
    </w:p>
    <w:p>
      <w:pPr>
        <w:pStyle w:val="BodyText"/>
        <w:spacing w:before="97"/>
      </w:pPr>
      <w:r>
        <w:rPr/>
        <w:t>ethanediol;ethylene </w:t>
      </w:r>
      <w:r>
        <w:rPr>
          <w:spacing w:val="-2"/>
        </w:rPr>
        <w:t>glycol</w:t>
      </w:r>
    </w:p>
    <w:p>
      <w:pPr>
        <w:pStyle w:val="BodyText"/>
        <w:spacing w:before="31"/>
        <w:ind w:left="0"/>
      </w:pPr>
    </w:p>
    <w:p>
      <w:pPr>
        <w:pStyle w:val="Heading3"/>
      </w:pPr>
      <w:r>
        <w:rPr/>
        <w:t>Additional </w:t>
      </w:r>
      <w:r>
        <w:rPr>
          <w:spacing w:val="-2"/>
        </w:rPr>
        <w:t>labelling</w:t>
      </w:r>
    </w:p>
    <w:p>
      <w:pPr>
        <w:pStyle w:val="BodyText"/>
        <w:spacing w:before="97"/>
      </w:pPr>
      <w:r>
        <w:rPr/>
        <w:t>The product contains a biocidal </w:t>
      </w:r>
      <w:r>
        <w:rPr>
          <w:spacing w:val="-2"/>
        </w:rPr>
        <w:t>product.</w:t>
      </w:r>
    </w:p>
    <w:p>
      <w:pPr>
        <w:pStyle w:val="BodyText"/>
        <w:spacing w:before="152"/>
        <w:ind w:left="0"/>
      </w:pPr>
    </w:p>
    <w:p>
      <w:pPr>
        <w:pStyle w:val="Heading2"/>
        <w:numPr>
          <w:ilvl w:val="1"/>
          <w:numId w:val="2"/>
        </w:numPr>
        <w:tabs>
          <w:tab w:pos="482" w:val="left" w:leader="none"/>
        </w:tabs>
        <w:spacing w:line="240" w:lineRule="auto" w:before="1" w:after="0"/>
        <w:ind w:left="482" w:right="0" w:hanging="283"/>
        <w:jc w:val="left"/>
      </w:pPr>
      <w:r>
        <w:rPr/>
        <w:t>Other </w:t>
      </w:r>
      <w:r>
        <w:rPr>
          <w:spacing w:val="-2"/>
        </w:rPr>
        <w:t>hazards</w:t>
      </w:r>
    </w:p>
    <w:p>
      <w:pPr>
        <w:pStyle w:val="Heading3"/>
        <w:spacing w:before="80"/>
      </w:pPr>
      <w:r>
        <w:rPr/>
        <w:t>Additional </w:t>
      </w:r>
      <w:r>
        <w:rPr>
          <w:spacing w:val="-2"/>
        </w:rPr>
        <w:t>warnings</w:t>
      </w:r>
    </w:p>
    <w:p>
      <w:pPr>
        <w:pStyle w:val="BodyText"/>
        <w:spacing w:before="97"/>
      </w:pPr>
      <w:r>
        <w:rPr/>
        <w:t>This mixture/product does not contain any substances known to fulfil the criteria for PBT and vPvB </w:t>
      </w:r>
      <w:r>
        <w:rPr>
          <w:spacing w:val="-2"/>
        </w:rPr>
        <w:t>classification.</w:t>
      </w:r>
    </w:p>
    <w:p>
      <w:pPr>
        <w:pStyle w:val="BodyText"/>
        <w:spacing w:line="261" w:lineRule="auto" w:before="16"/>
        <w:ind w:right="283"/>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considered</w:t>
      </w:r>
      <w:r>
        <w:rPr>
          <w:spacing w:val="-2"/>
        </w:rPr>
        <w:t> </w:t>
      </w:r>
      <w:r>
        <w:rPr/>
        <w:t>to</w:t>
      </w:r>
      <w:r>
        <w:rPr>
          <w:spacing w:val="-2"/>
        </w:rPr>
        <w:t> </w:t>
      </w:r>
      <w:r>
        <w:rPr/>
        <w:t>be</w:t>
      </w:r>
      <w:r>
        <w:rPr>
          <w:spacing w:val="-2"/>
        </w:rPr>
        <w:t> </w:t>
      </w:r>
      <w:r>
        <w:rPr/>
        <w:t>endocrine</w:t>
      </w:r>
      <w:r>
        <w:rPr>
          <w:spacing w:val="-2"/>
        </w:rPr>
        <w:t> </w:t>
      </w:r>
      <w:r>
        <w:rPr/>
        <w:t>disruptors</w:t>
      </w:r>
      <w:r>
        <w:rPr>
          <w:spacing w:val="-2"/>
        </w:rPr>
        <w:t> </w:t>
      </w:r>
      <w:r>
        <w:rPr/>
        <w:t>in</w:t>
      </w:r>
      <w:r>
        <w:rPr>
          <w:spacing w:val="-2"/>
        </w:rPr>
        <w:t> </w:t>
      </w:r>
      <w:r>
        <w:rPr/>
        <w:t>accordance</w:t>
      </w:r>
      <w:r>
        <w:rPr>
          <w:spacing w:val="-2"/>
        </w:rPr>
        <w:t> </w:t>
      </w:r>
      <w:r>
        <w:rPr/>
        <w:t>with</w:t>
      </w:r>
      <w:r>
        <w:rPr>
          <w:spacing w:val="-2"/>
        </w:rPr>
        <w:t> </w:t>
      </w:r>
      <w:r>
        <w:rPr/>
        <w:t>the</w:t>
      </w:r>
      <w:r>
        <w:rPr>
          <w:spacing w:val="-2"/>
        </w:rPr>
        <w:t> </w:t>
      </w:r>
      <w:r>
        <w:rPr/>
        <w:t>criteria</w:t>
      </w:r>
      <w:r>
        <w:rPr>
          <w:spacing w:val="-2"/>
        </w:rPr>
        <w:t> </w:t>
      </w:r>
      <w:r>
        <w:rPr/>
        <w:t>set</w:t>
      </w:r>
      <w:r>
        <w:rPr>
          <w:spacing w:val="-2"/>
        </w:rPr>
        <w:t> </w:t>
      </w:r>
      <w:r>
        <w:rPr/>
        <w:t>out</w:t>
      </w:r>
      <w:r>
        <w:rPr>
          <w:spacing w:val="-2"/>
        </w:rPr>
        <w:t> </w:t>
      </w:r>
      <w:r>
        <w:rPr/>
        <w:t>in</w:t>
      </w:r>
      <w:r>
        <w:rPr>
          <w:spacing w:val="-2"/>
        </w:rPr>
        <w:t> </w:t>
      </w:r>
      <w:r>
        <w:rPr/>
        <w:t>Commission Delegated Regulation (EU) 2017/2100 or Commission Regulation (EU) 2023/707.</w:t>
      </w:r>
    </w:p>
    <w:p>
      <w:pPr>
        <w:pStyle w:val="BodyText"/>
        <w:ind w:left="0"/>
        <w:rPr>
          <w:sz w:val="22"/>
        </w:rPr>
      </w:pPr>
    </w:p>
    <w:p>
      <w:pPr>
        <w:pStyle w:val="BodyText"/>
        <w:ind w:left="0"/>
        <w:rPr>
          <w:sz w:val="22"/>
        </w:rPr>
      </w:pPr>
    </w:p>
    <w:p>
      <w:pPr>
        <w:pStyle w:val="BodyText"/>
        <w:spacing w:before="39"/>
        <w:ind w:left="0"/>
        <w:rPr>
          <w:sz w:val="22"/>
        </w:rPr>
      </w:pPr>
    </w:p>
    <w:p>
      <w:pPr>
        <w:pStyle w:val="Heading1"/>
      </w:pPr>
      <w:r>
        <w:rPr/>
        <mc:AlternateContent>
          <mc:Choice Requires="wps">
            <w:drawing>
              <wp:anchor distT="0" distB="0" distL="0" distR="0" allowOverlap="1" layoutInCell="1" locked="0" behindDoc="0" simplePos="0" relativeHeight="15730688">
                <wp:simplePos x="0" y="0"/>
                <wp:positionH relativeFrom="page">
                  <wp:posOffset>539999</wp:posOffset>
                </wp:positionH>
                <wp:positionV relativeFrom="paragraph">
                  <wp:posOffset>-61181</wp:posOffset>
                </wp:positionV>
                <wp:extent cx="288290" cy="28829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88290" cy="288290"/>
                          <a:chExt cx="288290" cy="288290"/>
                        </a:xfrm>
                      </wpg:grpSpPr>
                      <wps:wsp>
                        <wps:cNvPr id="18" name="Graphic 18"/>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19" name="Textbox 19"/>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3</w:t>
                              </w:r>
                            </w:p>
                          </w:txbxContent>
                        </wps:txbx>
                        <wps:bodyPr wrap="square" lIns="0" tIns="0" rIns="0" bIns="0" rtlCol="0">
                          <a:noAutofit/>
                        </wps:bodyPr>
                      </wps:wsp>
                    </wpg:wgp>
                  </a:graphicData>
                </a:graphic>
              </wp:anchor>
            </w:drawing>
          </mc:Choice>
          <mc:Fallback>
            <w:pict>
              <v:group style="position:absolute;margin-left:42.519684pt;margin-top:-4.817437pt;width:22.7pt;height:22.7pt;mso-position-horizontal-relative:page;mso-position-vertical-relative:paragraph;z-index:15730688" id="docshapegroup13" coordorigin="850,-96" coordsize="454,454">
                <v:rect style="position:absolute;left:850;top:-97;width:454;height:454" id="docshape14" filled="true" fillcolor="#e1e1e1" stroked="false">
                  <v:fill type="solid"/>
                </v:rect>
                <v:shape style="position:absolute;left:850;top:-97;width:454;height:454" type="#_x0000_t202" id="docshape15" filled="false" stroked="false">
                  <v:textbox inset="0,0,0,0">
                    <w:txbxContent>
                      <w:p>
                        <w:pPr>
                          <w:spacing w:before="97"/>
                          <w:ind w:left="0" w:right="0" w:firstLine="0"/>
                          <w:jc w:val="center"/>
                          <w:rPr>
                            <w:b/>
                            <w:sz w:val="22"/>
                          </w:rPr>
                        </w:pPr>
                        <w:r>
                          <w:rPr>
                            <w:b/>
                            <w:spacing w:val="-10"/>
                            <w:sz w:val="22"/>
                          </w:rPr>
                          <w:t>3</w:t>
                        </w:r>
                      </w:p>
                    </w:txbxContent>
                  </v:textbox>
                  <w10:wrap type="none"/>
                </v:shape>
                <w10:wrap type="none"/>
              </v:group>
            </w:pict>
          </mc:Fallback>
        </mc:AlternateContent>
      </w:r>
      <w:r>
        <w:rPr/>
        <w:t>Section 3: Composition/information on </w:t>
      </w:r>
      <w:r>
        <w:rPr>
          <w:spacing w:val="-2"/>
        </w:rPr>
        <w:t>ingredients</w:t>
      </w:r>
    </w:p>
    <w:p>
      <w:pPr>
        <w:pStyle w:val="BodyText"/>
        <w:ind w:left="0"/>
        <w:rPr>
          <w:b/>
          <w:sz w:val="22"/>
        </w:rPr>
      </w:pPr>
    </w:p>
    <w:p>
      <w:pPr>
        <w:pStyle w:val="BodyText"/>
        <w:spacing w:before="39"/>
        <w:ind w:left="0"/>
        <w:rPr>
          <w:b/>
          <w:sz w:val="22"/>
        </w:rPr>
      </w:pPr>
    </w:p>
    <w:p>
      <w:pPr>
        <w:pStyle w:val="Heading2"/>
        <w:numPr>
          <w:ilvl w:val="1"/>
          <w:numId w:val="3"/>
        </w:numPr>
        <w:tabs>
          <w:tab w:pos="482" w:val="left" w:leader="none"/>
        </w:tabs>
        <w:spacing w:line="240" w:lineRule="auto" w:before="0" w:after="0"/>
        <w:ind w:left="482" w:right="0" w:hanging="283"/>
        <w:jc w:val="left"/>
      </w:pPr>
      <w:r>
        <w:rPr>
          <w:spacing w:val="-2"/>
        </w:rPr>
        <w:t>Substances</w:t>
      </w:r>
    </w:p>
    <w:p>
      <w:pPr>
        <w:pStyle w:val="BodyText"/>
        <w:spacing w:before="79"/>
      </w:pPr>
      <w:r>
        <w:rPr/>
        <w:t>Not applicable. This product is a </w:t>
      </w:r>
      <w:r>
        <w:rPr>
          <w:spacing w:val="-2"/>
        </w:rPr>
        <w:t>mixture.</w:t>
      </w:r>
    </w:p>
    <w:p>
      <w:pPr>
        <w:pStyle w:val="BodyText"/>
        <w:spacing w:before="95"/>
        <w:ind w:left="0"/>
      </w:pPr>
    </w:p>
    <w:p>
      <w:pPr>
        <w:pStyle w:val="Heading2"/>
        <w:numPr>
          <w:ilvl w:val="1"/>
          <w:numId w:val="3"/>
        </w:numPr>
        <w:tabs>
          <w:tab w:pos="482" w:val="left" w:leader="none"/>
        </w:tabs>
        <w:spacing w:line="240" w:lineRule="auto" w:before="0" w:after="0"/>
        <w:ind w:left="482" w:right="0" w:hanging="283"/>
        <w:jc w:val="left"/>
      </w:pPr>
      <w:r>
        <w:rPr>
          <w:spacing w:val="-2"/>
        </w:rPr>
        <w:t>Mixtures</w:t>
      </w:r>
    </w:p>
    <w:p>
      <w:pPr>
        <w:pStyle w:val="BodyText"/>
        <w:tabs>
          <w:tab w:pos="3600" w:val="left" w:leader="none"/>
        </w:tabs>
        <w:spacing w:before="78"/>
      </w:pPr>
      <w:r>
        <w:rPr>
          <w:spacing w:val="-2"/>
        </w:rPr>
        <w:t>Product/substance</w:t>
      </w:r>
      <w:r>
        <w:rPr/>
        <w:tab/>
        <w:t>ethanediol;ethylene</w:t>
      </w:r>
      <w:r>
        <w:rPr>
          <w:spacing w:val="-2"/>
        </w:rPr>
        <w:t> glycol</w:t>
      </w:r>
    </w:p>
    <w:p>
      <w:pPr>
        <w:pStyle w:val="BodyText"/>
        <w:tabs>
          <w:tab w:pos="3600" w:val="left" w:leader="none"/>
        </w:tabs>
        <w:spacing w:before="156"/>
      </w:pPr>
      <w:r>
        <w:rPr>
          <w:spacing w:val="-2"/>
        </w:rPr>
        <w:t>Identifiers</w:t>
      </w:r>
      <w:r>
        <w:rPr/>
        <w:tab/>
        <w:t>CAS No.: 107-21-</w:t>
      </w:r>
      <w:r>
        <w:rPr>
          <w:spacing w:val="-10"/>
        </w:rPr>
        <w:t>1</w:t>
      </w:r>
    </w:p>
    <w:p>
      <w:pPr>
        <w:pStyle w:val="BodyText"/>
        <w:spacing w:line="261" w:lineRule="auto" w:before="16"/>
        <w:ind w:left="3600" w:right="5552"/>
      </w:pPr>
      <w:r>
        <w:rPr/>
        <w:t>EC</w:t>
      </w:r>
      <w:r>
        <w:rPr>
          <w:spacing w:val="-12"/>
        </w:rPr>
        <w:t> </w:t>
      </w:r>
      <w:r>
        <w:rPr/>
        <w:t>No.:</w:t>
      </w:r>
      <w:r>
        <w:rPr>
          <w:spacing w:val="-11"/>
        </w:rPr>
        <w:t> </w:t>
      </w:r>
      <w:r>
        <w:rPr/>
        <w:t>203-473-</w:t>
      </w:r>
      <w:r>
        <w:rPr/>
        <w:t>3 </w:t>
      </w:r>
      <w:r>
        <w:rPr>
          <w:spacing w:val="-2"/>
        </w:rPr>
        <w:t>UK-REACH:</w:t>
      </w:r>
    </w:p>
    <w:p>
      <w:pPr>
        <w:pStyle w:val="BodyText"/>
        <w:spacing w:line="183" w:lineRule="exact"/>
        <w:ind w:left="3600"/>
      </w:pPr>
      <w:r>
        <w:rPr/>
        <w:t>Index No.: 603-027-00-</w:t>
      </w:r>
      <w:r>
        <w:rPr>
          <w:spacing w:val="-10"/>
        </w:rPr>
        <w:t>1</w:t>
      </w:r>
    </w:p>
    <w:p>
      <w:pPr>
        <w:pStyle w:val="BodyText"/>
        <w:tabs>
          <w:tab w:pos="3600" w:val="left" w:leader="none"/>
        </w:tabs>
        <w:spacing w:before="130"/>
      </w:pPr>
      <w:r>
        <w:rPr>
          <w:spacing w:val="-4"/>
        </w:rPr>
        <w:t>%w/w</w:t>
      </w:r>
      <w:r>
        <w:rPr/>
        <w:tab/>
        <w:t>80-</w:t>
      </w:r>
      <w:r>
        <w:rPr>
          <w:spacing w:val="-5"/>
        </w:rPr>
        <w:t>95%</w:t>
      </w:r>
    </w:p>
    <w:p>
      <w:pPr>
        <w:pStyle w:val="BodyText"/>
        <w:tabs>
          <w:tab w:pos="3600" w:val="left" w:leader="none"/>
        </w:tabs>
        <w:spacing w:before="156"/>
      </w:pPr>
      <w:r>
        <w:rPr>
          <w:spacing w:val="-2"/>
        </w:rPr>
        <w:t>Classification</w:t>
      </w:r>
      <w:r>
        <w:rPr/>
        <w:tab/>
        <w:t>Acute</w:t>
      </w:r>
      <w:r>
        <w:rPr>
          <w:spacing w:val="-2"/>
        </w:rPr>
        <w:t> </w:t>
      </w:r>
      <w:r>
        <w:rPr/>
        <w:t>Tox. 4, </w:t>
      </w:r>
      <w:r>
        <w:rPr>
          <w:spacing w:val="-4"/>
        </w:rPr>
        <w:t>H302</w:t>
      </w:r>
    </w:p>
    <w:p>
      <w:pPr>
        <w:pStyle w:val="BodyText"/>
        <w:spacing w:before="16"/>
        <w:ind w:left="3600"/>
      </w:pPr>
      <w:r>
        <w:rPr/>
        <w:t>STOT RE 2, </w:t>
      </w:r>
      <w:r>
        <w:rPr>
          <w:spacing w:val="-4"/>
        </w:rPr>
        <w:t>H373</w:t>
      </w:r>
    </w:p>
    <w:p>
      <w:pPr>
        <w:pStyle w:val="BodyText"/>
        <w:spacing w:after="0"/>
        <w:sectPr>
          <w:headerReference w:type="default" r:id="rId9"/>
          <w:footerReference w:type="default" r:id="rId10"/>
          <w:pgSz w:w="11910" w:h="16840"/>
          <w:pgMar w:header="794" w:footer="1002" w:top="1960" w:bottom="1200" w:left="708" w:right="708"/>
        </w:sectPr>
      </w:pPr>
    </w:p>
    <w:p>
      <w:pPr>
        <w:pStyle w:val="BodyText"/>
        <w:spacing w:before="15"/>
        <w:ind w:left="0"/>
      </w:pPr>
    </w:p>
    <w:p>
      <w:pPr>
        <w:pStyle w:val="BodyText"/>
        <w:tabs>
          <w:tab w:pos="3600" w:val="left" w:leader="none"/>
        </w:tabs>
      </w:pPr>
      <w:r>
        <w:rPr>
          <w:spacing w:val="-4"/>
        </w:rPr>
        <w:t>Note</w:t>
      </w:r>
      <w:r>
        <w:rPr/>
        <w:tab/>
      </w:r>
      <w:r>
        <w:rPr>
          <w:spacing w:val="-5"/>
        </w:rPr>
        <w:t>[1]</w:t>
      </w:r>
    </w:p>
    <w:p>
      <w:pPr>
        <w:pStyle w:val="BodyText"/>
        <w:spacing w:before="156"/>
      </w:pPr>
      <w:r>
        <w:rPr/>
        <w:t>See full text of H-phrases in section 16. Occupational exposure limits are listed in section 8, if these are </w:t>
      </w:r>
      <w:r>
        <w:rPr>
          <w:spacing w:val="-2"/>
        </w:rPr>
        <w:t>available.</w:t>
      </w:r>
    </w:p>
    <w:p>
      <w:pPr>
        <w:pStyle w:val="Heading3"/>
        <w:spacing w:before="158"/>
      </w:pPr>
      <w:r>
        <w:rPr/>
        <w:t>Other </w:t>
      </w:r>
      <w:r>
        <w:rPr>
          <w:spacing w:val="-2"/>
        </w:rPr>
        <w:t>information</w:t>
      </w:r>
    </w:p>
    <w:p>
      <w:pPr>
        <w:pStyle w:val="BodyText"/>
        <w:spacing w:line="261" w:lineRule="auto" w:before="98"/>
        <w:ind w:right="235"/>
      </w:pPr>
      <w:r>
        <w:rPr/>
        <w:t>The classification listed for ethylene glycol above is that which is listed, according to Regulation (EC) No. 1272/2008 (CLP) for neat monoethylene</w:t>
      </w:r>
      <w:r>
        <w:rPr>
          <w:spacing w:val="-2"/>
        </w:rPr>
        <w:t> </w:t>
      </w:r>
      <w:r>
        <w:rPr/>
        <w:t>glycol.</w:t>
      </w:r>
      <w:r>
        <w:rPr>
          <w:spacing w:val="-2"/>
        </w:rPr>
        <w:t> </w:t>
      </w:r>
      <w:r>
        <w:rPr/>
        <w:t>However,</w:t>
      </w:r>
      <w:r>
        <w:rPr>
          <w:spacing w:val="-2"/>
        </w:rPr>
        <w:t> </w:t>
      </w:r>
      <w:r>
        <w:rPr/>
        <w:t>the</w:t>
      </w:r>
      <w:r>
        <w:rPr>
          <w:spacing w:val="-2"/>
        </w:rPr>
        <w:t> </w:t>
      </w:r>
      <w:r>
        <w:rPr/>
        <w:t>ethylene</w:t>
      </w:r>
      <w:r>
        <w:rPr>
          <w:spacing w:val="-2"/>
        </w:rPr>
        <w:t> </w:t>
      </w:r>
      <w:r>
        <w:rPr/>
        <w:t>glycol</w:t>
      </w:r>
      <w:r>
        <w:rPr>
          <w:spacing w:val="-2"/>
        </w:rPr>
        <w:t> </w:t>
      </w:r>
      <w:r>
        <w:rPr/>
        <w:t>present</w:t>
      </w:r>
      <w:r>
        <w:rPr>
          <w:spacing w:val="-2"/>
        </w:rPr>
        <w:t> </w:t>
      </w:r>
      <w:r>
        <w:rPr/>
        <w:t>in</w:t>
      </w:r>
      <w:r>
        <w:rPr>
          <w:spacing w:val="-2"/>
        </w:rPr>
        <w:t> </w:t>
      </w:r>
      <w:r>
        <w:rPr/>
        <w:t>this</w:t>
      </w:r>
      <w:r>
        <w:rPr>
          <w:spacing w:val="-2"/>
        </w:rPr>
        <w:t> </w:t>
      </w:r>
      <w:r>
        <w:rPr/>
        <w:t>mixture</w:t>
      </w:r>
      <w:r>
        <w:rPr>
          <w:spacing w:val="-2"/>
        </w:rPr>
        <w:t> </w:t>
      </w:r>
      <w:r>
        <w:rPr/>
        <w:t>is</w:t>
      </w:r>
      <w:r>
        <w:rPr>
          <w:spacing w:val="-2"/>
        </w:rPr>
        <w:t> </w:t>
      </w:r>
      <w:r>
        <w:rPr/>
        <w:t>rendered</w:t>
      </w:r>
      <w:r>
        <w:rPr>
          <w:spacing w:val="-2"/>
        </w:rPr>
        <w:t> </w:t>
      </w:r>
      <w:r>
        <w:rPr/>
        <w:t>non</w:t>
      </w:r>
      <w:r>
        <w:rPr>
          <w:spacing w:val="-2"/>
        </w:rPr>
        <w:t> </w:t>
      </w:r>
      <w:r>
        <w:rPr/>
        <w:t>toxic</w:t>
      </w:r>
      <w:r>
        <w:rPr>
          <w:spacing w:val="-2"/>
        </w:rPr>
        <w:t> </w:t>
      </w:r>
      <w:r>
        <w:rPr/>
        <w:t>(as</w:t>
      </w:r>
      <w:r>
        <w:rPr>
          <w:spacing w:val="-2"/>
        </w:rPr>
        <w:t> </w:t>
      </w:r>
      <w:r>
        <w:rPr/>
        <w:t>determined</w:t>
      </w:r>
      <w:r>
        <w:rPr>
          <w:spacing w:val="-2"/>
        </w:rPr>
        <w:t> </w:t>
      </w:r>
      <w:r>
        <w:rPr/>
        <w:t>by</w:t>
      </w:r>
      <w:r>
        <w:rPr>
          <w:spacing w:val="-2"/>
        </w:rPr>
        <w:t> </w:t>
      </w:r>
      <w:r>
        <w:rPr/>
        <w:t>an</w:t>
      </w:r>
      <w:r>
        <w:rPr>
          <w:spacing w:val="-2"/>
        </w:rPr>
        <w:t> </w:t>
      </w:r>
      <w:r>
        <w:rPr/>
        <w:t>EPA</w:t>
      </w:r>
      <w:r>
        <w:rPr>
          <w:spacing w:val="-2"/>
        </w:rPr>
        <w:t> </w:t>
      </w:r>
      <w:r>
        <w:rPr/>
        <w:t>certified</w:t>
      </w:r>
      <w:r>
        <w:rPr>
          <w:spacing w:val="-2"/>
        </w:rPr>
        <w:t> </w:t>
      </w:r>
      <w:r>
        <w:rPr/>
        <w:t>laboratory) upon the addition of Hydratech's patented DeTox™ additive.</w:t>
      </w:r>
    </w:p>
    <w:p>
      <w:pPr>
        <w:pStyle w:val="BodyText"/>
        <w:spacing w:line="261" w:lineRule="auto"/>
        <w:ind w:right="283"/>
      </w:pPr>
      <w:r>
        <w:rPr/>
        <w:t>More</w:t>
      </w:r>
      <w:r>
        <w:rPr>
          <w:spacing w:val="-2"/>
        </w:rPr>
        <w:t> </w:t>
      </w:r>
      <w:r>
        <w:rPr/>
        <w:t>detailed</w:t>
      </w:r>
      <w:r>
        <w:rPr>
          <w:spacing w:val="-2"/>
        </w:rPr>
        <w:t> </w:t>
      </w:r>
      <w:r>
        <w:rPr/>
        <w:t>information</w:t>
      </w:r>
      <w:r>
        <w:rPr>
          <w:spacing w:val="-2"/>
        </w:rPr>
        <w:t> </w:t>
      </w:r>
      <w:r>
        <w:rPr/>
        <w:t>on</w:t>
      </w:r>
      <w:r>
        <w:rPr>
          <w:spacing w:val="-2"/>
        </w:rPr>
        <w:t> </w:t>
      </w:r>
      <w:r>
        <w:rPr/>
        <w:t>the</w:t>
      </w:r>
      <w:r>
        <w:rPr>
          <w:spacing w:val="-2"/>
        </w:rPr>
        <w:t> </w:t>
      </w:r>
      <w:r>
        <w:rPr/>
        <w:t>detoxification</w:t>
      </w:r>
      <w:r>
        <w:rPr>
          <w:spacing w:val="-2"/>
        </w:rPr>
        <w:t> </w:t>
      </w:r>
      <w:r>
        <w:rPr/>
        <w:t>of</w:t>
      </w:r>
      <w:r>
        <w:rPr>
          <w:spacing w:val="-2"/>
        </w:rPr>
        <w:t> </w:t>
      </w:r>
      <w:r>
        <w:rPr/>
        <w:t>monoethylene</w:t>
      </w:r>
      <w:r>
        <w:rPr>
          <w:spacing w:val="-2"/>
        </w:rPr>
        <w:t> </w:t>
      </w:r>
      <w:r>
        <w:rPr/>
        <w:t>glycol</w:t>
      </w:r>
      <w:r>
        <w:rPr>
          <w:spacing w:val="-2"/>
        </w:rPr>
        <w:t> </w:t>
      </w:r>
      <w:r>
        <w:rPr/>
        <w:t>can</w:t>
      </w:r>
      <w:r>
        <w:rPr>
          <w:spacing w:val="-2"/>
        </w:rPr>
        <w:t> </w:t>
      </w:r>
      <w:r>
        <w:rPr/>
        <w:t>be</w:t>
      </w:r>
      <w:r>
        <w:rPr>
          <w:spacing w:val="-2"/>
        </w:rPr>
        <w:t> </w:t>
      </w:r>
      <w:r>
        <w:rPr/>
        <w:t>found</w:t>
      </w:r>
      <w:r>
        <w:rPr>
          <w:spacing w:val="-2"/>
        </w:rPr>
        <w:t> </w:t>
      </w:r>
      <w:r>
        <w:rPr/>
        <w:t>under</w:t>
      </w:r>
      <w:r>
        <w:rPr>
          <w:spacing w:val="-2"/>
        </w:rPr>
        <w:t> </w:t>
      </w:r>
      <w:r>
        <w:rPr/>
        <w:t>"further</w:t>
      </w:r>
      <w:r>
        <w:rPr>
          <w:spacing w:val="-2"/>
        </w:rPr>
        <w:t> </w:t>
      </w:r>
      <w:r>
        <w:rPr/>
        <w:t>classification</w:t>
      </w:r>
      <w:r>
        <w:rPr>
          <w:spacing w:val="-2"/>
        </w:rPr>
        <w:t> </w:t>
      </w:r>
      <w:r>
        <w:rPr/>
        <w:t>and</w:t>
      </w:r>
      <w:r>
        <w:rPr>
          <w:spacing w:val="-2"/>
        </w:rPr>
        <w:t> </w:t>
      </w:r>
      <w:r>
        <w:rPr/>
        <w:t>composition</w:t>
      </w:r>
      <w:r>
        <w:rPr>
          <w:spacing w:val="-2"/>
        </w:rPr>
        <w:t> </w:t>
      </w:r>
      <w:r>
        <w:rPr/>
        <w:t>comments" in Section 16 of this Safety Data Sheet.</w:t>
      </w:r>
    </w:p>
    <w:p>
      <w:pPr>
        <w:pStyle w:val="BodyText"/>
        <w:ind w:left="0"/>
        <w:rPr>
          <w:sz w:val="22"/>
        </w:rPr>
      </w:pPr>
    </w:p>
    <w:p>
      <w:pPr>
        <w:pStyle w:val="BodyText"/>
        <w:ind w:left="0"/>
        <w:rPr>
          <w:sz w:val="22"/>
        </w:rPr>
      </w:pPr>
    </w:p>
    <w:p>
      <w:pPr>
        <w:pStyle w:val="BodyText"/>
        <w:spacing w:before="37"/>
        <w:ind w:left="0"/>
        <w:rPr>
          <w:sz w:val="22"/>
        </w:rPr>
      </w:pPr>
    </w:p>
    <w:p>
      <w:pPr>
        <w:pStyle w:val="Heading1"/>
      </w:pPr>
      <w:r>
        <w:rPr/>
        <mc:AlternateContent>
          <mc:Choice Requires="wps">
            <w:drawing>
              <wp:anchor distT="0" distB="0" distL="0" distR="0" allowOverlap="1" layoutInCell="1" locked="0" behindDoc="0" simplePos="0" relativeHeight="15731200">
                <wp:simplePos x="0" y="0"/>
                <wp:positionH relativeFrom="page">
                  <wp:posOffset>539999</wp:posOffset>
                </wp:positionH>
                <wp:positionV relativeFrom="paragraph">
                  <wp:posOffset>-61227</wp:posOffset>
                </wp:positionV>
                <wp:extent cx="288290" cy="28829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88290" cy="288290"/>
                          <a:chExt cx="288290" cy="288290"/>
                        </a:xfrm>
                      </wpg:grpSpPr>
                      <wps:wsp>
                        <wps:cNvPr id="21" name="Graphic 21"/>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22" name="Textbox 22"/>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4</w:t>
                              </w:r>
                            </w:p>
                          </w:txbxContent>
                        </wps:txbx>
                        <wps:bodyPr wrap="square" lIns="0" tIns="0" rIns="0" bIns="0" rtlCol="0">
                          <a:noAutofit/>
                        </wps:bodyPr>
                      </wps:wsp>
                    </wpg:wgp>
                  </a:graphicData>
                </a:graphic>
              </wp:anchor>
            </w:drawing>
          </mc:Choice>
          <mc:Fallback>
            <w:pict>
              <v:group style="position:absolute;margin-left:42.519684pt;margin-top:-4.821085pt;width:22.7pt;height:22.7pt;mso-position-horizontal-relative:page;mso-position-vertical-relative:paragraph;z-index:15731200" id="docshapegroup16" coordorigin="850,-96" coordsize="454,454">
                <v:rect style="position:absolute;left:850;top:-97;width:454;height:454" id="docshape17" filled="true" fillcolor="#e1e1e1" stroked="false">
                  <v:fill type="solid"/>
                </v:rect>
                <v:shape style="position:absolute;left:850;top:-97;width:454;height:454" type="#_x0000_t202" id="docshape18" filled="false" stroked="false">
                  <v:textbox inset="0,0,0,0">
                    <w:txbxContent>
                      <w:p>
                        <w:pPr>
                          <w:spacing w:before="97"/>
                          <w:ind w:left="0" w:right="0" w:firstLine="0"/>
                          <w:jc w:val="center"/>
                          <w:rPr>
                            <w:b/>
                            <w:sz w:val="22"/>
                          </w:rPr>
                        </w:pPr>
                        <w:r>
                          <w:rPr>
                            <w:b/>
                            <w:spacing w:val="-10"/>
                            <w:sz w:val="22"/>
                          </w:rPr>
                          <w:t>4</w:t>
                        </w:r>
                      </w:p>
                    </w:txbxContent>
                  </v:textbox>
                  <w10:wrap type="none"/>
                </v:shape>
                <w10:wrap type="none"/>
              </v:group>
            </w:pict>
          </mc:Fallback>
        </mc:AlternateContent>
      </w:r>
      <w:r>
        <w:rPr/>
        <w:t>Section 4: First aid </w:t>
      </w:r>
      <w:r>
        <w:rPr>
          <w:spacing w:val="-2"/>
        </w:rPr>
        <w:t>measures</w:t>
      </w:r>
    </w:p>
    <w:p>
      <w:pPr>
        <w:pStyle w:val="BodyText"/>
        <w:ind w:left="0"/>
        <w:rPr>
          <w:b/>
          <w:sz w:val="22"/>
        </w:rPr>
      </w:pPr>
    </w:p>
    <w:p>
      <w:pPr>
        <w:pStyle w:val="BodyText"/>
        <w:spacing w:before="39"/>
        <w:ind w:left="0"/>
        <w:rPr>
          <w:b/>
          <w:sz w:val="22"/>
        </w:rPr>
      </w:pPr>
    </w:p>
    <w:p>
      <w:pPr>
        <w:pStyle w:val="Heading2"/>
        <w:numPr>
          <w:ilvl w:val="1"/>
          <w:numId w:val="4"/>
        </w:numPr>
        <w:tabs>
          <w:tab w:pos="482" w:val="left" w:leader="none"/>
        </w:tabs>
        <w:spacing w:line="240" w:lineRule="auto" w:before="0" w:after="0"/>
        <w:ind w:left="482" w:right="0" w:hanging="283"/>
        <w:jc w:val="left"/>
      </w:pPr>
      <w:r>
        <w:rPr/>
        <w:t>Description of first aid </w:t>
      </w:r>
      <w:r>
        <w:rPr>
          <w:spacing w:val="-2"/>
        </w:rPr>
        <w:t>measures</w:t>
      </w:r>
    </w:p>
    <w:p>
      <w:pPr>
        <w:pStyle w:val="BodyText"/>
        <w:tabs>
          <w:tab w:pos="3600" w:val="left" w:leader="none"/>
        </w:tabs>
        <w:spacing w:before="78"/>
      </w:pPr>
      <w:r>
        <w:rPr/>
        <w:t>General </w:t>
      </w:r>
      <w:r>
        <w:rPr>
          <w:spacing w:val="-2"/>
        </w:rPr>
        <w:t>information</w:t>
      </w:r>
      <w:r>
        <w:rPr/>
        <w:tab/>
        <w:t>In the case of accident: Contact a doctor or casualty department – take the label or this </w:t>
      </w:r>
      <w:r>
        <w:rPr>
          <w:spacing w:val="-2"/>
        </w:rPr>
        <w:t>safety</w:t>
      </w:r>
    </w:p>
    <w:p>
      <w:pPr>
        <w:pStyle w:val="BodyText"/>
        <w:spacing w:before="16"/>
        <w:ind w:left="3600"/>
      </w:pPr>
      <w:r>
        <w:rPr/>
        <w:t>data </w:t>
      </w:r>
      <w:r>
        <w:rPr>
          <w:spacing w:val="-2"/>
        </w:rPr>
        <w:t>sheet.</w:t>
      </w:r>
    </w:p>
    <w:p>
      <w:pPr>
        <w:pStyle w:val="BodyText"/>
        <w:spacing w:line="261" w:lineRule="auto" w:before="16"/>
        <w:ind w:left="3600" w:right="235"/>
      </w:pPr>
      <w:r>
        <w:rPr/>
        <w:t>Contact</w:t>
      </w:r>
      <w:r>
        <w:rPr>
          <w:spacing w:val="-3"/>
        </w:rPr>
        <w:t> </w:t>
      </w:r>
      <w:r>
        <w:rPr/>
        <w:t>a</w:t>
      </w:r>
      <w:r>
        <w:rPr>
          <w:spacing w:val="-3"/>
        </w:rPr>
        <w:t> </w:t>
      </w:r>
      <w:r>
        <w:rPr/>
        <w:t>doctor</w:t>
      </w:r>
      <w:r>
        <w:rPr>
          <w:spacing w:val="-3"/>
        </w:rPr>
        <w:t> </w:t>
      </w:r>
      <w:r>
        <w:rPr/>
        <w:t>if</w:t>
      </w:r>
      <w:r>
        <w:rPr>
          <w:spacing w:val="-3"/>
        </w:rPr>
        <w:t> </w:t>
      </w:r>
      <w:r>
        <w:rPr/>
        <w:t>in</w:t>
      </w:r>
      <w:r>
        <w:rPr>
          <w:spacing w:val="-3"/>
        </w:rPr>
        <w:t> </w:t>
      </w:r>
      <w:r>
        <w:rPr/>
        <w:t>doubt</w:t>
      </w:r>
      <w:r>
        <w:rPr>
          <w:spacing w:val="-3"/>
        </w:rPr>
        <w:t> </w:t>
      </w:r>
      <w:r>
        <w:rPr/>
        <w:t>about</w:t>
      </w:r>
      <w:r>
        <w:rPr>
          <w:spacing w:val="-3"/>
        </w:rPr>
        <w:t> </w:t>
      </w:r>
      <w:r>
        <w:rPr/>
        <w:t>the</w:t>
      </w:r>
      <w:r>
        <w:rPr>
          <w:spacing w:val="-3"/>
        </w:rPr>
        <w:t> </w:t>
      </w:r>
      <w:r>
        <w:rPr/>
        <w:t>injured</w:t>
      </w:r>
      <w:r>
        <w:rPr>
          <w:spacing w:val="-3"/>
        </w:rPr>
        <w:t> </w:t>
      </w:r>
      <w:r>
        <w:rPr/>
        <w:t>person’s</w:t>
      </w:r>
      <w:r>
        <w:rPr>
          <w:spacing w:val="-3"/>
        </w:rPr>
        <w:t> </w:t>
      </w:r>
      <w:r>
        <w:rPr/>
        <w:t>condition</w:t>
      </w:r>
      <w:r>
        <w:rPr>
          <w:spacing w:val="-3"/>
        </w:rPr>
        <w:t> </w:t>
      </w:r>
      <w:r>
        <w:rPr/>
        <w:t>or</w:t>
      </w:r>
      <w:r>
        <w:rPr>
          <w:spacing w:val="-3"/>
        </w:rPr>
        <w:t> </w:t>
      </w:r>
      <w:r>
        <w:rPr/>
        <w:t>if</w:t>
      </w:r>
      <w:r>
        <w:rPr>
          <w:spacing w:val="-3"/>
        </w:rPr>
        <w:t> </w:t>
      </w:r>
      <w:r>
        <w:rPr/>
        <w:t>the</w:t>
      </w:r>
      <w:r>
        <w:rPr>
          <w:spacing w:val="-3"/>
        </w:rPr>
        <w:t> </w:t>
      </w:r>
      <w:r>
        <w:rPr/>
        <w:t>symptoms</w:t>
      </w:r>
      <w:r>
        <w:rPr>
          <w:spacing w:val="-3"/>
        </w:rPr>
        <w:t> </w:t>
      </w:r>
      <w:r>
        <w:rPr/>
        <w:t>persist. Never give an unconscious person water or other drink.</w:t>
      </w:r>
    </w:p>
    <w:p>
      <w:pPr>
        <w:pStyle w:val="BodyText"/>
        <w:tabs>
          <w:tab w:pos="3600" w:val="left" w:leader="none"/>
        </w:tabs>
        <w:spacing w:before="113"/>
      </w:pPr>
      <w:r>
        <w:rPr>
          <w:spacing w:val="-2"/>
        </w:rPr>
        <w:t>Inhalation</w:t>
      </w:r>
      <w:r>
        <w:rPr/>
        <w:tab/>
        <w:t>In case of discomfort: bring the person into fresh </w:t>
      </w:r>
      <w:r>
        <w:rPr>
          <w:spacing w:val="-4"/>
        </w:rPr>
        <w:t>air.</w:t>
      </w:r>
    </w:p>
    <w:p>
      <w:pPr>
        <w:pStyle w:val="BodyText"/>
        <w:tabs>
          <w:tab w:pos="3600" w:val="left" w:leader="none"/>
        </w:tabs>
        <w:spacing w:before="156"/>
      </w:pPr>
      <w:r>
        <w:rPr/>
        <w:t>Skin </w:t>
      </w:r>
      <w:r>
        <w:rPr>
          <w:spacing w:val="-2"/>
        </w:rPr>
        <w:t>contact</w:t>
      </w:r>
      <w:r>
        <w:rPr/>
        <w:tab/>
        <w:t>Upon irritation: rinse with water. In the event of continued irritation, seek medical </w:t>
      </w:r>
      <w:r>
        <w:rPr>
          <w:spacing w:val="-2"/>
        </w:rPr>
        <w:t>assistance.</w:t>
      </w:r>
    </w:p>
    <w:p>
      <w:pPr>
        <w:pStyle w:val="BodyText"/>
        <w:tabs>
          <w:tab w:pos="3600" w:val="left" w:leader="none"/>
        </w:tabs>
        <w:spacing w:line="261" w:lineRule="auto" w:before="156"/>
        <w:ind w:left="3600" w:right="368" w:hanging="3402"/>
      </w:pPr>
      <w:r>
        <w:rPr/>
        <w:t>Eye contact</w:t>
        <w:tab/>
        <w:t>Rinse</w:t>
      </w:r>
      <w:r>
        <w:rPr>
          <w:spacing w:val="-3"/>
        </w:rPr>
        <w:t> </w:t>
      </w:r>
      <w:r>
        <w:rPr/>
        <w:t>gently</w:t>
      </w:r>
      <w:r>
        <w:rPr>
          <w:spacing w:val="-3"/>
        </w:rPr>
        <w:t> </w:t>
      </w:r>
      <w:r>
        <w:rPr/>
        <w:t>with</w:t>
      </w:r>
      <w:r>
        <w:rPr>
          <w:spacing w:val="-3"/>
        </w:rPr>
        <w:t> </w:t>
      </w:r>
      <w:r>
        <w:rPr/>
        <w:t>lukewarm</w:t>
      </w:r>
      <w:r>
        <w:rPr>
          <w:spacing w:val="-3"/>
        </w:rPr>
        <w:t> </w:t>
      </w:r>
      <w:r>
        <w:rPr/>
        <w:t>water.</w:t>
      </w:r>
      <w:r>
        <w:rPr>
          <w:spacing w:val="-3"/>
        </w:rPr>
        <w:t> </w:t>
      </w:r>
      <w:r>
        <w:rPr/>
        <w:t>Remove</w:t>
      </w:r>
      <w:r>
        <w:rPr>
          <w:spacing w:val="-3"/>
        </w:rPr>
        <w:t> </w:t>
      </w:r>
      <w:r>
        <w:rPr/>
        <w:t>any</w:t>
      </w:r>
      <w:r>
        <w:rPr>
          <w:spacing w:val="-3"/>
        </w:rPr>
        <w:t> </w:t>
      </w:r>
      <w:r>
        <w:rPr/>
        <w:t>contact</w:t>
      </w:r>
      <w:r>
        <w:rPr>
          <w:spacing w:val="-3"/>
        </w:rPr>
        <w:t> </w:t>
      </w:r>
      <w:r>
        <w:rPr/>
        <w:t>lenses</w:t>
      </w:r>
      <w:r>
        <w:rPr>
          <w:spacing w:val="-3"/>
        </w:rPr>
        <w:t> </w:t>
      </w:r>
      <w:r>
        <w:rPr/>
        <w:t>if</w:t>
      </w:r>
      <w:r>
        <w:rPr>
          <w:spacing w:val="-3"/>
        </w:rPr>
        <w:t> </w:t>
      </w:r>
      <w:r>
        <w:rPr/>
        <w:t>this</w:t>
      </w:r>
      <w:r>
        <w:rPr>
          <w:spacing w:val="-3"/>
        </w:rPr>
        <w:t> </w:t>
      </w:r>
      <w:r>
        <w:rPr/>
        <w:t>is</w:t>
      </w:r>
      <w:r>
        <w:rPr>
          <w:spacing w:val="-3"/>
        </w:rPr>
        <w:t> </w:t>
      </w:r>
      <w:r>
        <w:rPr/>
        <w:t>easy</w:t>
      </w:r>
      <w:r>
        <w:rPr>
          <w:spacing w:val="-3"/>
        </w:rPr>
        <w:t> </w:t>
      </w:r>
      <w:r>
        <w:rPr/>
        <w:t>to</w:t>
      </w:r>
      <w:r>
        <w:rPr>
          <w:spacing w:val="-3"/>
        </w:rPr>
        <w:t> </w:t>
      </w:r>
      <w:r>
        <w:rPr/>
        <w:t>do.</w:t>
      </w:r>
      <w:r>
        <w:rPr>
          <w:spacing w:val="-3"/>
        </w:rPr>
        <w:t> </w:t>
      </w:r>
      <w:r>
        <w:rPr/>
        <w:t>Continue rinsing. In case of persistent eye irritation or discomfort: Seek medical help.</w:t>
      </w:r>
    </w:p>
    <w:p>
      <w:pPr>
        <w:pStyle w:val="BodyText"/>
        <w:tabs>
          <w:tab w:pos="3600" w:val="left" w:leader="none"/>
        </w:tabs>
        <w:spacing w:line="261" w:lineRule="auto" w:before="112"/>
        <w:ind w:left="3600" w:right="235" w:hanging="3402"/>
      </w:pPr>
      <w:r>
        <w:rPr>
          <w:spacing w:val="-2"/>
        </w:rPr>
        <w:t>Ingestion</w:t>
      </w:r>
      <w:r>
        <w:rPr/>
        <w:tab/>
        <w:t>Rinse</w:t>
      </w:r>
      <w:r>
        <w:rPr>
          <w:spacing w:val="-3"/>
        </w:rPr>
        <w:t> </w:t>
      </w:r>
      <w:r>
        <w:rPr/>
        <w:t>and</w:t>
      </w:r>
      <w:r>
        <w:rPr>
          <w:spacing w:val="-3"/>
        </w:rPr>
        <w:t> </w:t>
      </w:r>
      <w:r>
        <w:rPr/>
        <w:t>flush</w:t>
      </w:r>
      <w:r>
        <w:rPr>
          <w:spacing w:val="-3"/>
        </w:rPr>
        <w:t> </w:t>
      </w:r>
      <w:r>
        <w:rPr/>
        <w:t>mouth</w:t>
      </w:r>
      <w:r>
        <w:rPr>
          <w:spacing w:val="-3"/>
        </w:rPr>
        <w:t> </w:t>
      </w:r>
      <w:r>
        <w:rPr/>
        <w:t>thoroughly</w:t>
      </w:r>
      <w:r>
        <w:rPr>
          <w:spacing w:val="-3"/>
        </w:rPr>
        <w:t> </w:t>
      </w:r>
      <w:r>
        <w:rPr/>
        <w:t>and</w:t>
      </w:r>
      <w:r>
        <w:rPr>
          <w:spacing w:val="-3"/>
        </w:rPr>
        <w:t> </w:t>
      </w:r>
      <w:r>
        <w:rPr/>
        <w:t>consume</w:t>
      </w:r>
      <w:r>
        <w:rPr>
          <w:spacing w:val="-3"/>
        </w:rPr>
        <w:t> </w:t>
      </w:r>
      <w:r>
        <w:rPr/>
        <w:t>large</w:t>
      </w:r>
      <w:r>
        <w:rPr>
          <w:spacing w:val="-3"/>
        </w:rPr>
        <w:t> </w:t>
      </w:r>
      <w:r>
        <w:rPr/>
        <w:t>quantities</w:t>
      </w:r>
      <w:r>
        <w:rPr>
          <w:spacing w:val="-3"/>
        </w:rPr>
        <w:t> </w:t>
      </w:r>
      <w:r>
        <w:rPr/>
        <w:t>of</w:t>
      </w:r>
      <w:r>
        <w:rPr>
          <w:spacing w:val="-3"/>
        </w:rPr>
        <w:t> </w:t>
      </w:r>
      <w:r>
        <w:rPr/>
        <w:t>water.</w:t>
      </w:r>
      <w:r>
        <w:rPr>
          <w:spacing w:val="-3"/>
        </w:rPr>
        <w:t> </w:t>
      </w:r>
      <w:r>
        <w:rPr/>
        <w:t>In</w:t>
      </w:r>
      <w:r>
        <w:rPr>
          <w:spacing w:val="-3"/>
        </w:rPr>
        <w:t> </w:t>
      </w:r>
      <w:r>
        <w:rPr/>
        <w:t>case</w:t>
      </w:r>
      <w:r>
        <w:rPr>
          <w:spacing w:val="-3"/>
        </w:rPr>
        <w:t> </w:t>
      </w:r>
      <w:r>
        <w:rPr/>
        <w:t>of</w:t>
      </w:r>
      <w:r>
        <w:rPr>
          <w:spacing w:val="-3"/>
        </w:rPr>
        <w:t> </w:t>
      </w:r>
      <w:r>
        <w:rPr/>
        <w:t>continued discomfort: seek medical assistance and bring this safety data sheet.</w:t>
      </w:r>
    </w:p>
    <w:p>
      <w:pPr>
        <w:pStyle w:val="BodyText"/>
        <w:tabs>
          <w:tab w:pos="3600" w:val="left" w:leader="none"/>
        </w:tabs>
        <w:spacing w:before="113"/>
      </w:pPr>
      <w:r>
        <w:rPr>
          <w:spacing w:val="-2"/>
        </w:rPr>
        <w:t>Burns</w:t>
      </w:r>
      <w:r>
        <w:rPr/>
        <w:tab/>
        <w:t>Not</w:t>
      </w:r>
      <w:r>
        <w:rPr>
          <w:spacing w:val="-2"/>
        </w:rPr>
        <w:t> applicable.</w:t>
      </w:r>
    </w:p>
    <w:p>
      <w:pPr>
        <w:pStyle w:val="BodyText"/>
        <w:spacing w:before="95"/>
        <w:ind w:left="0"/>
      </w:pPr>
    </w:p>
    <w:p>
      <w:pPr>
        <w:pStyle w:val="Heading2"/>
        <w:numPr>
          <w:ilvl w:val="1"/>
          <w:numId w:val="4"/>
        </w:numPr>
        <w:tabs>
          <w:tab w:pos="482" w:val="left" w:leader="none"/>
        </w:tabs>
        <w:spacing w:line="240" w:lineRule="auto" w:before="0" w:after="0"/>
        <w:ind w:left="482" w:right="0" w:hanging="283"/>
        <w:jc w:val="left"/>
      </w:pPr>
      <w:r>
        <w:rPr/>
        <w:t>Most important symptoms and effects, both acute and </w:t>
      </w:r>
      <w:r>
        <w:rPr>
          <w:spacing w:val="-2"/>
        </w:rPr>
        <w:t>delayed</w:t>
      </w:r>
    </w:p>
    <w:p>
      <w:pPr>
        <w:pStyle w:val="BodyText"/>
        <w:tabs>
          <w:tab w:pos="3600" w:val="left" w:leader="none"/>
        </w:tabs>
        <w:spacing w:before="78"/>
      </w:pPr>
      <w:r>
        <w:rPr/>
        <w:t>General </w:t>
      </w:r>
      <w:r>
        <w:rPr>
          <w:spacing w:val="-2"/>
        </w:rPr>
        <w:t>Information</w:t>
      </w:r>
      <w:r>
        <w:rPr/>
        <w:tab/>
        <w:t>The following symptoms are listed in case of exposure to the 100% neat </w:t>
      </w:r>
      <w:r>
        <w:rPr>
          <w:spacing w:val="-2"/>
        </w:rPr>
        <w:t>product.</w:t>
      </w:r>
    </w:p>
    <w:p>
      <w:pPr>
        <w:pStyle w:val="BodyText"/>
        <w:spacing w:line="261" w:lineRule="auto" w:before="156"/>
        <w:ind w:right="248"/>
      </w:pPr>
      <w:r>
        <w:rPr/>
        <w:t>Neurotoxic effects: This product contains organic solvents, which may cause adverse effects to the nervous system. Symptoms of neurotoxicity</w:t>
      </w:r>
      <w:r>
        <w:rPr>
          <w:spacing w:val="-2"/>
        </w:rPr>
        <w:t> </w:t>
      </w:r>
      <w:r>
        <w:rPr/>
        <w:t>include:</w:t>
      </w:r>
      <w:r>
        <w:rPr>
          <w:spacing w:val="-2"/>
        </w:rPr>
        <w:t> </w:t>
      </w:r>
      <w:r>
        <w:rPr/>
        <w:t>loss</w:t>
      </w:r>
      <w:r>
        <w:rPr>
          <w:spacing w:val="-2"/>
        </w:rPr>
        <w:t> </w:t>
      </w:r>
      <w:r>
        <w:rPr/>
        <w:t>of</w:t>
      </w:r>
      <w:r>
        <w:rPr>
          <w:spacing w:val="-2"/>
        </w:rPr>
        <w:t> </w:t>
      </w:r>
      <w:r>
        <w:rPr/>
        <w:t>appetite,</w:t>
      </w:r>
      <w:r>
        <w:rPr>
          <w:spacing w:val="-2"/>
        </w:rPr>
        <w:t> </w:t>
      </w:r>
      <w:r>
        <w:rPr/>
        <w:t>headache,</w:t>
      </w:r>
      <w:r>
        <w:rPr>
          <w:spacing w:val="-2"/>
        </w:rPr>
        <w:t> </w:t>
      </w:r>
      <w:r>
        <w:rPr/>
        <w:t>dizziness,</w:t>
      </w:r>
      <w:r>
        <w:rPr>
          <w:spacing w:val="-2"/>
        </w:rPr>
        <w:t> </w:t>
      </w:r>
      <w:r>
        <w:rPr/>
        <w:t>ringing</w:t>
      </w:r>
      <w:r>
        <w:rPr>
          <w:spacing w:val="-2"/>
        </w:rPr>
        <w:t> </w:t>
      </w:r>
      <w:r>
        <w:rPr/>
        <w:t>in</w:t>
      </w:r>
      <w:r>
        <w:rPr>
          <w:spacing w:val="-2"/>
        </w:rPr>
        <w:t> </w:t>
      </w:r>
      <w:r>
        <w:rPr/>
        <w:t>ears,</w:t>
      </w:r>
      <w:r>
        <w:rPr>
          <w:spacing w:val="-2"/>
        </w:rPr>
        <w:t> </w:t>
      </w:r>
      <w:r>
        <w:rPr/>
        <w:t>tingling</w:t>
      </w:r>
      <w:r>
        <w:rPr>
          <w:spacing w:val="-2"/>
        </w:rPr>
        <w:t> </w:t>
      </w:r>
      <w:r>
        <w:rPr/>
        <w:t>sensations</w:t>
      </w:r>
      <w:r>
        <w:rPr>
          <w:spacing w:val="-2"/>
        </w:rPr>
        <w:t> </w:t>
      </w:r>
      <w:r>
        <w:rPr/>
        <w:t>of</w:t>
      </w:r>
      <w:r>
        <w:rPr>
          <w:spacing w:val="-2"/>
        </w:rPr>
        <w:t> </w:t>
      </w:r>
      <w:r>
        <w:rPr/>
        <w:t>skin,</w:t>
      </w:r>
      <w:r>
        <w:rPr>
          <w:spacing w:val="-2"/>
        </w:rPr>
        <w:t> </w:t>
      </w:r>
      <w:r>
        <w:rPr/>
        <w:t>sensitivity</w:t>
      </w:r>
      <w:r>
        <w:rPr>
          <w:spacing w:val="-2"/>
        </w:rPr>
        <w:t> </w:t>
      </w:r>
      <w:r>
        <w:rPr/>
        <w:t>to</w:t>
      </w:r>
      <w:r>
        <w:rPr>
          <w:spacing w:val="-2"/>
        </w:rPr>
        <w:t> </w:t>
      </w:r>
      <w:r>
        <w:rPr/>
        <w:t>the</w:t>
      </w:r>
      <w:r>
        <w:rPr>
          <w:spacing w:val="-2"/>
        </w:rPr>
        <w:t> </w:t>
      </w:r>
      <w:r>
        <w:rPr/>
        <w:t>cold,</w:t>
      </w:r>
      <w:r>
        <w:rPr>
          <w:spacing w:val="-2"/>
        </w:rPr>
        <w:t> </w:t>
      </w:r>
      <w:r>
        <w:rPr/>
        <w:t>cramps,</w:t>
      </w:r>
      <w:r>
        <w:rPr>
          <w:spacing w:val="-2"/>
        </w:rPr>
        <w:t> </w:t>
      </w:r>
      <w:r>
        <w:rPr/>
        <w:t>difficulty in</w:t>
      </w:r>
      <w:r>
        <w:rPr>
          <w:spacing w:val="-2"/>
        </w:rPr>
        <w:t> </w:t>
      </w:r>
      <w:r>
        <w:rPr/>
        <w:t>concentrating,</w:t>
      </w:r>
      <w:r>
        <w:rPr>
          <w:spacing w:val="-2"/>
        </w:rPr>
        <w:t> </w:t>
      </w:r>
      <w:r>
        <w:rPr/>
        <w:t>tiredness,</w:t>
      </w:r>
      <w:r>
        <w:rPr>
          <w:spacing w:val="-2"/>
        </w:rPr>
        <w:t> </w:t>
      </w:r>
      <w:r>
        <w:rPr/>
        <w:t>etc.</w:t>
      </w:r>
      <w:r>
        <w:rPr>
          <w:spacing w:val="-2"/>
        </w:rPr>
        <w:t> </w:t>
      </w:r>
      <w:r>
        <w:rPr/>
        <w:t>Repeated</w:t>
      </w:r>
      <w:r>
        <w:rPr>
          <w:spacing w:val="-2"/>
        </w:rPr>
        <w:t> </w:t>
      </w:r>
      <w:r>
        <w:rPr/>
        <w:t>exposure</w:t>
      </w:r>
      <w:r>
        <w:rPr>
          <w:spacing w:val="-2"/>
        </w:rPr>
        <w:t> </w:t>
      </w:r>
      <w:r>
        <w:rPr/>
        <w:t>to</w:t>
      </w:r>
      <w:r>
        <w:rPr>
          <w:spacing w:val="-2"/>
        </w:rPr>
        <w:t> </w:t>
      </w:r>
      <w:r>
        <w:rPr/>
        <w:t>solvents</w:t>
      </w:r>
      <w:r>
        <w:rPr>
          <w:spacing w:val="-2"/>
        </w:rPr>
        <w:t> </w:t>
      </w:r>
      <w:r>
        <w:rPr/>
        <w:t>can</w:t>
      </w:r>
      <w:r>
        <w:rPr>
          <w:spacing w:val="-2"/>
        </w:rPr>
        <w:t> </w:t>
      </w:r>
      <w:r>
        <w:rPr/>
        <w:t>result</w:t>
      </w:r>
      <w:r>
        <w:rPr>
          <w:spacing w:val="-2"/>
        </w:rPr>
        <w:t> </w:t>
      </w:r>
      <w:r>
        <w:rPr/>
        <w:t>in</w:t>
      </w:r>
      <w:r>
        <w:rPr>
          <w:spacing w:val="-2"/>
        </w:rPr>
        <w:t> </w:t>
      </w:r>
      <w:r>
        <w:rPr/>
        <w:t>the</w:t>
      </w:r>
      <w:r>
        <w:rPr>
          <w:spacing w:val="-2"/>
        </w:rPr>
        <w:t> </w:t>
      </w:r>
      <w:r>
        <w:rPr/>
        <w:t>breaking</w:t>
      </w:r>
      <w:r>
        <w:rPr>
          <w:spacing w:val="-2"/>
        </w:rPr>
        <w:t> </w:t>
      </w:r>
      <w:r>
        <w:rPr/>
        <w:t>down</w:t>
      </w:r>
      <w:r>
        <w:rPr>
          <w:spacing w:val="-2"/>
        </w:rPr>
        <w:t> </w:t>
      </w:r>
      <w:r>
        <w:rPr/>
        <w:t>of</w:t>
      </w:r>
      <w:r>
        <w:rPr>
          <w:spacing w:val="-2"/>
        </w:rPr>
        <w:t> </w:t>
      </w:r>
      <w:r>
        <w:rPr/>
        <w:t>the</w:t>
      </w:r>
      <w:r>
        <w:rPr>
          <w:spacing w:val="-2"/>
        </w:rPr>
        <w:t> </w:t>
      </w:r>
      <w:r>
        <w:rPr/>
        <w:t>skin's</w:t>
      </w:r>
      <w:r>
        <w:rPr>
          <w:spacing w:val="-2"/>
        </w:rPr>
        <w:t> </w:t>
      </w:r>
      <w:r>
        <w:rPr/>
        <w:t>natural</w:t>
      </w:r>
      <w:r>
        <w:rPr>
          <w:spacing w:val="-2"/>
        </w:rPr>
        <w:t> </w:t>
      </w:r>
      <w:r>
        <w:rPr/>
        <w:t>fat</w:t>
      </w:r>
      <w:r>
        <w:rPr>
          <w:spacing w:val="-2"/>
        </w:rPr>
        <w:t> </w:t>
      </w:r>
      <w:r>
        <w:rPr/>
        <w:t>layer</w:t>
      </w:r>
      <w:r>
        <w:rPr>
          <w:spacing w:val="-2"/>
        </w:rPr>
        <w:t> </w:t>
      </w:r>
      <w:r>
        <w:rPr/>
        <w:t>and</w:t>
      </w:r>
      <w:r>
        <w:rPr>
          <w:spacing w:val="-2"/>
        </w:rPr>
        <w:t> </w:t>
      </w:r>
      <w:r>
        <w:rPr/>
        <w:t>may</w:t>
      </w:r>
      <w:r>
        <w:rPr>
          <w:spacing w:val="-2"/>
        </w:rPr>
        <w:t> </w:t>
      </w:r>
      <w:r>
        <w:rPr/>
        <w:t>result</w:t>
      </w:r>
      <w:r>
        <w:rPr>
          <w:spacing w:val="-2"/>
        </w:rPr>
        <w:t> </w:t>
      </w:r>
      <w:r>
        <w:rPr/>
        <w:t>in an increased absorption potential of other hazardous substances at the area of exposure.</w:t>
      </w:r>
    </w:p>
    <w:p>
      <w:pPr>
        <w:pStyle w:val="BodyText"/>
        <w:tabs>
          <w:tab w:pos="3600" w:val="left" w:leader="none"/>
        </w:tabs>
        <w:spacing w:before="112"/>
      </w:pPr>
      <w:r>
        <w:rPr>
          <w:spacing w:val="-2"/>
        </w:rPr>
        <w:t>Inhalation</w:t>
      </w:r>
      <w:r>
        <w:rPr/>
        <w:tab/>
        <w:t>Inhalation of vapours may cause mild irritation of the upper respiratory </w:t>
      </w:r>
      <w:r>
        <w:rPr>
          <w:spacing w:val="-2"/>
        </w:rPr>
        <w:t>tract.</w:t>
      </w:r>
    </w:p>
    <w:p>
      <w:pPr>
        <w:pStyle w:val="BodyText"/>
        <w:tabs>
          <w:tab w:pos="3600" w:val="left" w:leader="none"/>
        </w:tabs>
        <w:spacing w:before="156"/>
      </w:pPr>
      <w:r>
        <w:rPr>
          <w:spacing w:val="-2"/>
        </w:rPr>
        <w:t>Ingestion</w:t>
      </w:r>
      <w:r>
        <w:rPr/>
        <w:tab/>
        <w:t>May cause discomfort to the stomach if </w:t>
      </w:r>
      <w:r>
        <w:rPr>
          <w:spacing w:val="-2"/>
        </w:rPr>
        <w:t>swallowed.</w:t>
      </w:r>
    </w:p>
    <w:p>
      <w:pPr>
        <w:pStyle w:val="BodyText"/>
        <w:tabs>
          <w:tab w:pos="3600" w:val="left" w:leader="none"/>
        </w:tabs>
        <w:spacing w:before="156"/>
      </w:pPr>
      <w:r>
        <w:rPr/>
        <w:t>Skin </w:t>
      </w:r>
      <w:r>
        <w:rPr>
          <w:spacing w:val="-2"/>
        </w:rPr>
        <w:t>Contact</w:t>
      </w:r>
      <w:r>
        <w:rPr/>
        <w:tab/>
        <w:t>Prolonged and repeated contact may cause mild irritation of the </w:t>
      </w:r>
      <w:r>
        <w:rPr>
          <w:spacing w:val="-2"/>
        </w:rPr>
        <w:t>skin.</w:t>
      </w:r>
    </w:p>
    <w:p>
      <w:pPr>
        <w:pStyle w:val="BodyText"/>
        <w:tabs>
          <w:tab w:pos="3600" w:val="left" w:leader="none"/>
        </w:tabs>
        <w:spacing w:before="156"/>
      </w:pPr>
      <w:r>
        <w:rPr/>
        <w:t>Eye </w:t>
      </w:r>
      <w:r>
        <w:rPr>
          <w:spacing w:val="-2"/>
        </w:rPr>
        <w:t>Contact</w:t>
      </w:r>
      <w:r>
        <w:rPr/>
        <w:tab/>
        <w:t>Direct eye contact may cause reddening of the </w:t>
      </w:r>
      <w:r>
        <w:rPr>
          <w:spacing w:val="-2"/>
        </w:rPr>
        <w:t>eyes.</w:t>
      </w:r>
    </w:p>
    <w:p>
      <w:pPr>
        <w:pStyle w:val="BodyText"/>
        <w:spacing w:before="96"/>
        <w:ind w:left="0"/>
      </w:pPr>
    </w:p>
    <w:p>
      <w:pPr>
        <w:pStyle w:val="Heading2"/>
        <w:numPr>
          <w:ilvl w:val="1"/>
          <w:numId w:val="4"/>
        </w:numPr>
        <w:tabs>
          <w:tab w:pos="482" w:val="left" w:leader="none"/>
        </w:tabs>
        <w:spacing w:line="240" w:lineRule="auto" w:before="0" w:after="0"/>
        <w:ind w:left="482" w:right="0" w:hanging="283"/>
        <w:jc w:val="left"/>
      </w:pPr>
      <w:r>
        <w:rPr/>
        <w:t>Indication of any immediate medical attention and special treatment </w:t>
      </w:r>
      <w:r>
        <w:rPr>
          <w:spacing w:val="-2"/>
        </w:rPr>
        <w:t>needed</w:t>
      </w:r>
    </w:p>
    <w:p>
      <w:pPr>
        <w:pStyle w:val="BodyText"/>
        <w:spacing w:before="78"/>
      </w:pPr>
      <w:r>
        <w:rPr/>
        <w:t>Treat </w:t>
      </w:r>
      <w:r>
        <w:rPr>
          <w:spacing w:val="-2"/>
        </w:rPr>
        <w:t>symptomatically.</w:t>
      </w:r>
    </w:p>
    <w:p>
      <w:pPr>
        <w:pStyle w:val="Heading3"/>
        <w:spacing w:before="158"/>
      </w:pPr>
      <w:r>
        <w:rPr/>
        <w:t>Information to </w:t>
      </w:r>
      <w:r>
        <w:rPr>
          <w:spacing w:val="-2"/>
        </w:rPr>
        <w:t>medics</w:t>
      </w:r>
    </w:p>
    <w:p>
      <w:pPr>
        <w:pStyle w:val="BodyText"/>
        <w:spacing w:before="97"/>
      </w:pPr>
      <w:r>
        <w:rPr/>
        <w:t>Bring this safety data sheet or the label from this </w:t>
      </w:r>
      <w:r>
        <w:rPr>
          <w:spacing w:val="-2"/>
        </w:rPr>
        <w:t>product.</w:t>
      </w:r>
    </w:p>
    <w:p>
      <w:pPr>
        <w:pStyle w:val="BodyText"/>
        <w:spacing w:after="0"/>
        <w:sectPr>
          <w:pgSz w:w="11910" w:h="16840"/>
          <w:pgMar w:header="794" w:footer="1002" w:top="1960" w:bottom="1200" w:left="708" w:right="708"/>
        </w:sectPr>
      </w:pPr>
    </w:p>
    <w:p>
      <w:pPr>
        <w:pStyle w:val="Heading1"/>
        <w:spacing w:before="204"/>
      </w:pPr>
      <w:r>
        <w:rPr/>
        <mc:AlternateContent>
          <mc:Choice Requires="wps">
            <w:drawing>
              <wp:anchor distT="0" distB="0" distL="0" distR="0" allowOverlap="1" layoutInCell="1" locked="0" behindDoc="0" simplePos="0" relativeHeight="15731712">
                <wp:simplePos x="0" y="0"/>
                <wp:positionH relativeFrom="page">
                  <wp:posOffset>539999</wp:posOffset>
                </wp:positionH>
                <wp:positionV relativeFrom="paragraph">
                  <wp:posOffset>68380</wp:posOffset>
                </wp:positionV>
                <wp:extent cx="288290" cy="28829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88290" cy="288290"/>
                          <a:chExt cx="288290" cy="288290"/>
                        </a:xfrm>
                      </wpg:grpSpPr>
                      <wps:wsp>
                        <wps:cNvPr id="24" name="Graphic 24"/>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25" name="Textbox 25"/>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5</w:t>
                              </w:r>
                            </w:p>
                          </w:txbxContent>
                        </wps:txbx>
                        <wps:bodyPr wrap="square" lIns="0" tIns="0" rIns="0" bIns="0" rtlCol="0">
                          <a:noAutofit/>
                        </wps:bodyPr>
                      </wps:wsp>
                    </wpg:wgp>
                  </a:graphicData>
                </a:graphic>
              </wp:anchor>
            </w:drawing>
          </mc:Choice>
          <mc:Fallback>
            <w:pict>
              <v:group style="position:absolute;margin-left:42.519684pt;margin-top:5.384291pt;width:22.7pt;height:22.7pt;mso-position-horizontal-relative:page;mso-position-vertical-relative:paragraph;z-index:15731712" id="docshapegroup19" coordorigin="850,108" coordsize="454,454">
                <v:rect style="position:absolute;left:850;top:107;width:454;height:454" id="docshape20" filled="true" fillcolor="#e1e1e1" stroked="false">
                  <v:fill type="solid"/>
                </v:rect>
                <v:shape style="position:absolute;left:850;top:107;width:454;height:454" type="#_x0000_t202" id="docshape21" filled="false" stroked="false">
                  <v:textbox inset="0,0,0,0">
                    <w:txbxContent>
                      <w:p>
                        <w:pPr>
                          <w:spacing w:before="97"/>
                          <w:ind w:left="0" w:right="0" w:firstLine="0"/>
                          <w:jc w:val="center"/>
                          <w:rPr>
                            <w:b/>
                            <w:sz w:val="22"/>
                          </w:rPr>
                        </w:pPr>
                        <w:r>
                          <w:rPr>
                            <w:b/>
                            <w:spacing w:val="-10"/>
                            <w:sz w:val="22"/>
                          </w:rPr>
                          <w:t>5</w:t>
                        </w:r>
                      </w:p>
                    </w:txbxContent>
                  </v:textbox>
                  <w10:wrap type="none"/>
                </v:shape>
                <w10:wrap type="none"/>
              </v:group>
            </w:pict>
          </mc:Fallback>
        </mc:AlternateContent>
      </w:r>
      <w:r>
        <w:rPr/>
        <w:t>Section 5: Firefighting </w:t>
      </w:r>
      <w:r>
        <w:rPr>
          <w:spacing w:val="-2"/>
        </w:rPr>
        <w:t>measures</w:t>
      </w:r>
    </w:p>
    <w:p>
      <w:pPr>
        <w:pStyle w:val="BodyText"/>
        <w:ind w:left="0"/>
        <w:rPr>
          <w:b/>
          <w:sz w:val="22"/>
        </w:rPr>
      </w:pPr>
    </w:p>
    <w:p>
      <w:pPr>
        <w:pStyle w:val="BodyText"/>
        <w:spacing w:before="39"/>
        <w:ind w:left="0"/>
        <w:rPr>
          <w:b/>
          <w:sz w:val="22"/>
        </w:rPr>
      </w:pPr>
    </w:p>
    <w:p>
      <w:pPr>
        <w:pStyle w:val="Heading2"/>
        <w:numPr>
          <w:ilvl w:val="1"/>
          <w:numId w:val="5"/>
        </w:numPr>
        <w:tabs>
          <w:tab w:pos="482" w:val="left" w:leader="none"/>
        </w:tabs>
        <w:spacing w:line="240" w:lineRule="auto" w:before="1" w:after="0"/>
        <w:ind w:left="482" w:right="0" w:hanging="283"/>
        <w:jc w:val="left"/>
      </w:pPr>
      <w:r>
        <w:rPr/>
        <w:t>Extinguishing </w:t>
      </w:r>
      <w:r>
        <w:rPr>
          <w:spacing w:val="-2"/>
        </w:rPr>
        <w:t>media</w:t>
      </w:r>
    </w:p>
    <w:p>
      <w:pPr>
        <w:pStyle w:val="BodyText"/>
        <w:spacing w:line="261" w:lineRule="auto" w:before="78"/>
        <w:ind w:right="3294"/>
      </w:pPr>
      <w:r>
        <w:rPr/>
        <w:t>Suitable extinguishing media: Alcohol-resistant foam, carbon dioxide, powder, water mist. Unsuitable</w:t>
      </w:r>
      <w:r>
        <w:rPr>
          <w:spacing w:val="-3"/>
        </w:rPr>
        <w:t> </w:t>
      </w:r>
      <w:r>
        <w:rPr/>
        <w:t>extinguishing</w:t>
      </w:r>
      <w:r>
        <w:rPr>
          <w:spacing w:val="-3"/>
        </w:rPr>
        <w:t> </w:t>
      </w:r>
      <w:r>
        <w:rPr/>
        <w:t>media:</w:t>
      </w:r>
      <w:r>
        <w:rPr>
          <w:spacing w:val="-3"/>
        </w:rPr>
        <w:t> </w:t>
      </w:r>
      <w:r>
        <w:rPr/>
        <w:t>Waterjets</w:t>
      </w:r>
      <w:r>
        <w:rPr>
          <w:spacing w:val="-3"/>
        </w:rPr>
        <w:t> </w:t>
      </w:r>
      <w:r>
        <w:rPr/>
        <w:t>should</w:t>
      </w:r>
      <w:r>
        <w:rPr>
          <w:spacing w:val="-3"/>
        </w:rPr>
        <w:t> </w:t>
      </w:r>
      <w:r>
        <w:rPr/>
        <w:t>not</w:t>
      </w:r>
      <w:r>
        <w:rPr>
          <w:spacing w:val="-3"/>
        </w:rPr>
        <w:t> </w:t>
      </w:r>
      <w:r>
        <w:rPr/>
        <w:t>be</w:t>
      </w:r>
      <w:r>
        <w:rPr>
          <w:spacing w:val="-3"/>
        </w:rPr>
        <w:t> </w:t>
      </w:r>
      <w:r>
        <w:rPr/>
        <w:t>used,</w:t>
      </w:r>
      <w:r>
        <w:rPr>
          <w:spacing w:val="-3"/>
        </w:rPr>
        <w:t> </w:t>
      </w:r>
      <w:r>
        <w:rPr/>
        <w:t>since</w:t>
      </w:r>
      <w:r>
        <w:rPr>
          <w:spacing w:val="-3"/>
        </w:rPr>
        <w:t> </w:t>
      </w:r>
      <w:r>
        <w:rPr/>
        <w:t>they</w:t>
      </w:r>
      <w:r>
        <w:rPr>
          <w:spacing w:val="-3"/>
        </w:rPr>
        <w:t> </w:t>
      </w:r>
      <w:r>
        <w:rPr/>
        <w:t>can</w:t>
      </w:r>
      <w:r>
        <w:rPr>
          <w:spacing w:val="-3"/>
        </w:rPr>
        <w:t> </w:t>
      </w:r>
      <w:r>
        <w:rPr/>
        <w:t>spread</w:t>
      </w:r>
      <w:r>
        <w:rPr>
          <w:spacing w:val="-3"/>
        </w:rPr>
        <w:t> </w:t>
      </w:r>
      <w:r>
        <w:rPr/>
        <w:t>the</w:t>
      </w:r>
      <w:r>
        <w:rPr>
          <w:spacing w:val="-3"/>
        </w:rPr>
        <w:t> </w:t>
      </w:r>
      <w:r>
        <w:rPr/>
        <w:t>fire.</w:t>
      </w:r>
    </w:p>
    <w:p>
      <w:pPr>
        <w:pStyle w:val="BodyText"/>
        <w:spacing w:before="51"/>
        <w:ind w:left="0"/>
      </w:pPr>
    </w:p>
    <w:p>
      <w:pPr>
        <w:pStyle w:val="Heading2"/>
        <w:numPr>
          <w:ilvl w:val="1"/>
          <w:numId w:val="5"/>
        </w:numPr>
        <w:tabs>
          <w:tab w:pos="482" w:val="left" w:leader="none"/>
        </w:tabs>
        <w:spacing w:line="240" w:lineRule="auto" w:before="0" w:after="0"/>
        <w:ind w:left="482" w:right="0" w:hanging="283"/>
        <w:jc w:val="left"/>
      </w:pPr>
      <w:r>
        <w:rPr/>
        <w:t>Special hazards arising from the substance or </w:t>
      </w:r>
      <w:r>
        <w:rPr>
          <w:spacing w:val="-2"/>
        </w:rPr>
        <w:t>mixture</w:t>
      </w:r>
    </w:p>
    <w:p>
      <w:pPr>
        <w:pStyle w:val="BodyText"/>
        <w:tabs>
          <w:tab w:pos="3600" w:val="left" w:leader="none"/>
        </w:tabs>
        <w:spacing w:before="78"/>
      </w:pPr>
      <w:r>
        <w:rPr/>
        <w:t>Specific </w:t>
      </w:r>
      <w:r>
        <w:rPr>
          <w:spacing w:val="-2"/>
        </w:rPr>
        <w:t>hazards</w:t>
      </w:r>
      <w:r>
        <w:rPr/>
        <w:tab/>
        <w:t>Fire will result in dense smoke. Exposure to combustion products may harm your </w:t>
      </w:r>
      <w:r>
        <w:rPr>
          <w:spacing w:val="-2"/>
        </w:rPr>
        <w:t>health.</w:t>
      </w:r>
    </w:p>
    <w:p>
      <w:pPr>
        <w:pStyle w:val="BodyText"/>
        <w:spacing w:line="261" w:lineRule="auto" w:before="16"/>
        <w:ind w:left="3600"/>
      </w:pPr>
      <w:r>
        <w:rPr/>
        <w:t>Closed</w:t>
      </w:r>
      <w:r>
        <w:rPr>
          <w:spacing w:val="-3"/>
        </w:rPr>
        <w:t> </w:t>
      </w:r>
      <w:r>
        <w:rPr/>
        <w:t>containers,</w:t>
      </w:r>
      <w:r>
        <w:rPr>
          <w:spacing w:val="-3"/>
        </w:rPr>
        <w:t> </w:t>
      </w:r>
      <w:r>
        <w:rPr/>
        <w:t>which</w:t>
      </w:r>
      <w:r>
        <w:rPr>
          <w:spacing w:val="-3"/>
        </w:rPr>
        <w:t> </w:t>
      </w:r>
      <w:r>
        <w:rPr/>
        <w:t>are</w:t>
      </w:r>
      <w:r>
        <w:rPr>
          <w:spacing w:val="-3"/>
        </w:rPr>
        <w:t> </w:t>
      </w:r>
      <w:r>
        <w:rPr/>
        <w:t>exposed</w:t>
      </w:r>
      <w:r>
        <w:rPr>
          <w:spacing w:val="-3"/>
        </w:rPr>
        <w:t> </w:t>
      </w:r>
      <w:r>
        <w:rPr/>
        <w:t>to</w:t>
      </w:r>
      <w:r>
        <w:rPr>
          <w:spacing w:val="-3"/>
        </w:rPr>
        <w:t> </w:t>
      </w:r>
      <w:r>
        <w:rPr/>
        <w:t>fire,</w:t>
      </w:r>
      <w:r>
        <w:rPr>
          <w:spacing w:val="-3"/>
        </w:rPr>
        <w:t> </w:t>
      </w:r>
      <w:r>
        <w:rPr/>
        <w:t>should</w:t>
      </w:r>
      <w:r>
        <w:rPr>
          <w:spacing w:val="-3"/>
        </w:rPr>
        <w:t> </w:t>
      </w:r>
      <w:r>
        <w:rPr/>
        <w:t>be</w:t>
      </w:r>
      <w:r>
        <w:rPr>
          <w:spacing w:val="-3"/>
        </w:rPr>
        <w:t> </w:t>
      </w:r>
      <w:r>
        <w:rPr/>
        <w:t>cooled</w:t>
      </w:r>
      <w:r>
        <w:rPr>
          <w:spacing w:val="-3"/>
        </w:rPr>
        <w:t> </w:t>
      </w:r>
      <w:r>
        <w:rPr/>
        <w:t>with</w:t>
      </w:r>
      <w:r>
        <w:rPr>
          <w:spacing w:val="-3"/>
        </w:rPr>
        <w:t> </w:t>
      </w:r>
      <w:r>
        <w:rPr/>
        <w:t>water.</w:t>
      </w:r>
      <w:r>
        <w:rPr>
          <w:spacing w:val="-3"/>
        </w:rPr>
        <w:t> </w:t>
      </w:r>
      <w:r>
        <w:rPr/>
        <w:t>Do</w:t>
      </w:r>
      <w:r>
        <w:rPr>
          <w:spacing w:val="-3"/>
        </w:rPr>
        <w:t> </w:t>
      </w:r>
      <w:r>
        <w:rPr/>
        <w:t>not</w:t>
      </w:r>
      <w:r>
        <w:rPr>
          <w:spacing w:val="-3"/>
        </w:rPr>
        <w:t> </w:t>
      </w:r>
      <w:r>
        <w:rPr/>
        <w:t>allow</w:t>
      </w:r>
      <w:r>
        <w:rPr>
          <w:spacing w:val="-3"/>
        </w:rPr>
        <w:t> </w:t>
      </w:r>
      <w:r>
        <w:rPr/>
        <w:t>fire-extinguishing water to enter the sewage system and nearby surface waters.</w:t>
      </w:r>
    </w:p>
    <w:p>
      <w:pPr>
        <w:pStyle w:val="BodyText"/>
        <w:tabs>
          <w:tab w:pos="3600" w:val="left" w:leader="none"/>
        </w:tabs>
        <w:spacing w:before="113"/>
      </w:pPr>
      <w:r>
        <w:rPr/>
        <w:t>Unusual fire and explosion </w:t>
      </w:r>
      <w:r>
        <w:rPr>
          <w:spacing w:val="-2"/>
        </w:rPr>
        <w:t>hazards</w:t>
      </w:r>
      <w:r>
        <w:rPr/>
        <w:tab/>
        <w:t>If</w:t>
      </w:r>
      <w:r>
        <w:rPr>
          <w:spacing w:val="-2"/>
        </w:rPr>
        <w:t> </w:t>
      </w:r>
      <w:r>
        <w:rPr/>
        <w:t>the product is exposed to high temperatures, e.g. in the event of fire, </w:t>
      </w:r>
      <w:r>
        <w:rPr>
          <w:spacing w:val="-2"/>
        </w:rPr>
        <w:t>dangerous</w:t>
      </w:r>
    </w:p>
    <w:p>
      <w:pPr>
        <w:pStyle w:val="BodyText"/>
        <w:spacing w:line="261" w:lineRule="auto" w:before="16"/>
        <w:ind w:left="3600" w:right="2679"/>
      </w:pPr>
      <w:r>
        <w:rPr/>
        <w:t>decomposition</w:t>
      </w:r>
      <w:r>
        <w:rPr>
          <w:spacing w:val="-7"/>
        </w:rPr>
        <w:t> </w:t>
      </w:r>
      <w:r>
        <w:rPr/>
        <w:t>compounds</w:t>
      </w:r>
      <w:r>
        <w:rPr>
          <w:spacing w:val="-7"/>
        </w:rPr>
        <w:t> </w:t>
      </w:r>
      <w:r>
        <w:rPr/>
        <w:t>are</w:t>
      </w:r>
      <w:r>
        <w:rPr>
          <w:spacing w:val="-7"/>
        </w:rPr>
        <w:t> </w:t>
      </w:r>
      <w:r>
        <w:rPr/>
        <w:t>produced.</w:t>
      </w:r>
      <w:r>
        <w:rPr>
          <w:spacing w:val="-7"/>
        </w:rPr>
        <w:t> </w:t>
      </w:r>
      <w:r>
        <w:rPr/>
        <w:t>These</w:t>
      </w:r>
      <w:r>
        <w:rPr>
          <w:spacing w:val="-7"/>
        </w:rPr>
        <w:t> </w:t>
      </w:r>
      <w:r>
        <w:rPr/>
        <w:t>are: Carbon oxides (CO / CO</w:t>
      </w:r>
      <w:r>
        <w:rPr>
          <w:vertAlign w:val="subscript"/>
        </w:rPr>
        <w:t>2</w:t>
      </w:r>
      <w:r>
        <w:rPr>
          <w:vertAlign w:val="baseline"/>
        </w:rPr>
        <w:t>)</w:t>
      </w:r>
    </w:p>
    <w:p>
      <w:pPr>
        <w:pStyle w:val="BodyText"/>
        <w:spacing w:line="261" w:lineRule="auto" w:before="112"/>
        <w:ind w:right="283"/>
      </w:pPr>
      <w:r>
        <w:rPr/>
        <w:t>Fire</w:t>
      </w:r>
      <w:r>
        <w:rPr>
          <w:spacing w:val="-2"/>
        </w:rPr>
        <w:t> </w:t>
      </w:r>
      <w:r>
        <w:rPr/>
        <w:t>will</w:t>
      </w:r>
      <w:r>
        <w:rPr>
          <w:spacing w:val="-2"/>
        </w:rPr>
        <w:t> </w:t>
      </w:r>
      <w:r>
        <w:rPr/>
        <w:t>result</w:t>
      </w:r>
      <w:r>
        <w:rPr>
          <w:spacing w:val="-2"/>
        </w:rPr>
        <w:t> </w:t>
      </w:r>
      <w:r>
        <w:rPr/>
        <w:t>in</w:t>
      </w:r>
      <w:r>
        <w:rPr>
          <w:spacing w:val="-2"/>
        </w:rPr>
        <w:t> </w:t>
      </w:r>
      <w:r>
        <w:rPr/>
        <w:t>dense</w:t>
      </w:r>
      <w:r>
        <w:rPr>
          <w:spacing w:val="-2"/>
        </w:rPr>
        <w:t> </w:t>
      </w:r>
      <w:r>
        <w:rPr/>
        <w:t>smoke.</w:t>
      </w:r>
      <w:r>
        <w:rPr>
          <w:spacing w:val="-2"/>
        </w:rPr>
        <w:t> </w:t>
      </w:r>
      <w:r>
        <w:rPr/>
        <w:t>Exposure</w:t>
      </w:r>
      <w:r>
        <w:rPr>
          <w:spacing w:val="-2"/>
        </w:rPr>
        <w:t> </w:t>
      </w:r>
      <w:r>
        <w:rPr/>
        <w:t>to</w:t>
      </w:r>
      <w:r>
        <w:rPr>
          <w:spacing w:val="-2"/>
        </w:rPr>
        <w:t> </w:t>
      </w:r>
      <w:r>
        <w:rPr/>
        <w:t>combustion</w:t>
      </w:r>
      <w:r>
        <w:rPr>
          <w:spacing w:val="-2"/>
        </w:rPr>
        <w:t> </w:t>
      </w:r>
      <w:r>
        <w:rPr/>
        <w:t>products</w:t>
      </w:r>
      <w:r>
        <w:rPr>
          <w:spacing w:val="-2"/>
        </w:rPr>
        <w:t> </w:t>
      </w:r>
      <w:r>
        <w:rPr/>
        <w:t>may</w:t>
      </w:r>
      <w:r>
        <w:rPr>
          <w:spacing w:val="-2"/>
        </w:rPr>
        <w:t> </w:t>
      </w:r>
      <w:r>
        <w:rPr/>
        <w:t>harm</w:t>
      </w:r>
      <w:r>
        <w:rPr>
          <w:spacing w:val="-2"/>
        </w:rPr>
        <w:t> </w:t>
      </w:r>
      <w:r>
        <w:rPr/>
        <w:t>your</w:t>
      </w:r>
      <w:r>
        <w:rPr>
          <w:spacing w:val="-2"/>
        </w:rPr>
        <w:t> </w:t>
      </w:r>
      <w:r>
        <w:rPr/>
        <w:t>health.</w:t>
      </w:r>
      <w:r>
        <w:rPr>
          <w:spacing w:val="-2"/>
        </w:rPr>
        <w:t> </w:t>
      </w:r>
      <w:r>
        <w:rPr/>
        <w:t>Closed</w:t>
      </w:r>
      <w:r>
        <w:rPr>
          <w:spacing w:val="-2"/>
        </w:rPr>
        <w:t> </w:t>
      </w:r>
      <w:r>
        <w:rPr/>
        <w:t>containers,</w:t>
      </w:r>
      <w:r>
        <w:rPr>
          <w:spacing w:val="-2"/>
        </w:rPr>
        <w:t> </w:t>
      </w:r>
      <w:r>
        <w:rPr/>
        <w:t>which</w:t>
      </w:r>
      <w:r>
        <w:rPr>
          <w:spacing w:val="-2"/>
        </w:rPr>
        <w:t> </w:t>
      </w:r>
      <w:r>
        <w:rPr/>
        <w:t>are</w:t>
      </w:r>
      <w:r>
        <w:rPr>
          <w:spacing w:val="-2"/>
        </w:rPr>
        <w:t> </w:t>
      </w:r>
      <w:r>
        <w:rPr/>
        <w:t>exposed</w:t>
      </w:r>
      <w:r>
        <w:rPr>
          <w:spacing w:val="-2"/>
        </w:rPr>
        <w:t> </w:t>
      </w:r>
      <w:r>
        <w:rPr/>
        <w:t>to</w:t>
      </w:r>
      <w:r>
        <w:rPr>
          <w:spacing w:val="-2"/>
        </w:rPr>
        <w:t> </w:t>
      </w:r>
      <w:r>
        <w:rPr/>
        <w:t>fire,</w:t>
      </w:r>
      <w:r>
        <w:rPr>
          <w:spacing w:val="-2"/>
        </w:rPr>
        <w:t> </w:t>
      </w:r>
      <w:r>
        <w:rPr/>
        <w:t>should be cooled with water. Do not allow fire-extinguishing water to enter the sewage system and nearby surface waters.</w:t>
      </w:r>
    </w:p>
    <w:p>
      <w:pPr>
        <w:pStyle w:val="BodyText"/>
        <w:spacing w:line="261" w:lineRule="auto"/>
        <w:ind w:right="283"/>
      </w:pPr>
      <w:r>
        <w:rPr/>
        <w:t>If</w:t>
      </w:r>
      <w:r>
        <w:rPr>
          <w:spacing w:val="-2"/>
        </w:rPr>
        <w:t> </w:t>
      </w:r>
      <w:r>
        <w:rPr/>
        <w:t>the</w:t>
      </w:r>
      <w:r>
        <w:rPr>
          <w:spacing w:val="-2"/>
        </w:rPr>
        <w:t> </w:t>
      </w:r>
      <w:r>
        <w:rPr/>
        <w:t>product</w:t>
      </w:r>
      <w:r>
        <w:rPr>
          <w:spacing w:val="-2"/>
        </w:rPr>
        <w:t> </w:t>
      </w:r>
      <w:r>
        <w:rPr/>
        <w:t>is</w:t>
      </w:r>
      <w:r>
        <w:rPr>
          <w:spacing w:val="-2"/>
        </w:rPr>
        <w:t> </w:t>
      </w:r>
      <w:r>
        <w:rPr/>
        <w:t>exposed</w:t>
      </w:r>
      <w:r>
        <w:rPr>
          <w:spacing w:val="-2"/>
        </w:rPr>
        <w:t> </w:t>
      </w:r>
      <w:r>
        <w:rPr/>
        <w:t>to</w:t>
      </w:r>
      <w:r>
        <w:rPr>
          <w:spacing w:val="-2"/>
        </w:rPr>
        <w:t> </w:t>
      </w:r>
      <w:r>
        <w:rPr/>
        <w:t>high</w:t>
      </w:r>
      <w:r>
        <w:rPr>
          <w:spacing w:val="-2"/>
        </w:rPr>
        <w:t> </w:t>
      </w:r>
      <w:r>
        <w:rPr/>
        <w:t>temperatures,</w:t>
      </w:r>
      <w:r>
        <w:rPr>
          <w:spacing w:val="-2"/>
        </w:rPr>
        <w:t> </w:t>
      </w:r>
      <w:r>
        <w:rPr/>
        <w:t>e.g.</w:t>
      </w:r>
      <w:r>
        <w:rPr>
          <w:spacing w:val="-2"/>
        </w:rPr>
        <w:t> </w:t>
      </w:r>
      <w:r>
        <w:rPr/>
        <w:t>in</w:t>
      </w:r>
      <w:r>
        <w:rPr>
          <w:spacing w:val="-2"/>
        </w:rPr>
        <w:t> </w:t>
      </w:r>
      <w:r>
        <w:rPr/>
        <w:t>the</w:t>
      </w:r>
      <w:r>
        <w:rPr>
          <w:spacing w:val="-2"/>
        </w:rPr>
        <w:t> </w:t>
      </w:r>
      <w:r>
        <w:rPr/>
        <w:t>event</w:t>
      </w:r>
      <w:r>
        <w:rPr>
          <w:spacing w:val="-2"/>
        </w:rPr>
        <w:t> </w:t>
      </w:r>
      <w:r>
        <w:rPr/>
        <w:t>of</w:t>
      </w:r>
      <w:r>
        <w:rPr>
          <w:spacing w:val="-2"/>
        </w:rPr>
        <w:t> </w:t>
      </w:r>
      <w:r>
        <w:rPr/>
        <w:t>fire,</w:t>
      </w:r>
      <w:r>
        <w:rPr>
          <w:spacing w:val="-2"/>
        </w:rPr>
        <w:t> </w:t>
      </w:r>
      <w:r>
        <w:rPr/>
        <w:t>dangerous</w:t>
      </w:r>
      <w:r>
        <w:rPr>
          <w:spacing w:val="-2"/>
        </w:rPr>
        <w:t> </w:t>
      </w:r>
      <w:r>
        <w:rPr/>
        <w:t>decomposition</w:t>
      </w:r>
      <w:r>
        <w:rPr>
          <w:spacing w:val="-2"/>
        </w:rPr>
        <w:t> </w:t>
      </w:r>
      <w:r>
        <w:rPr/>
        <w:t>compounds</w:t>
      </w:r>
      <w:r>
        <w:rPr>
          <w:spacing w:val="-2"/>
        </w:rPr>
        <w:t> </w:t>
      </w:r>
      <w:r>
        <w:rPr/>
        <w:t>are</w:t>
      </w:r>
      <w:r>
        <w:rPr>
          <w:spacing w:val="-2"/>
        </w:rPr>
        <w:t> </w:t>
      </w:r>
      <w:r>
        <w:rPr/>
        <w:t>produced.</w:t>
      </w:r>
      <w:r>
        <w:rPr>
          <w:spacing w:val="-2"/>
        </w:rPr>
        <w:t> </w:t>
      </w:r>
      <w:r>
        <w:rPr/>
        <w:t>These</w:t>
      </w:r>
      <w:r>
        <w:rPr>
          <w:spacing w:val="-2"/>
        </w:rPr>
        <w:t> </w:t>
      </w:r>
      <w:r>
        <w:rPr/>
        <w:t>are: Carbon oxides (CO / CO2)</w:t>
      </w:r>
    </w:p>
    <w:p>
      <w:pPr>
        <w:pStyle w:val="BodyText"/>
        <w:spacing w:before="50"/>
        <w:ind w:left="0"/>
      </w:pPr>
    </w:p>
    <w:p>
      <w:pPr>
        <w:pStyle w:val="Heading2"/>
        <w:numPr>
          <w:ilvl w:val="1"/>
          <w:numId w:val="5"/>
        </w:numPr>
        <w:tabs>
          <w:tab w:pos="482" w:val="left" w:leader="none"/>
        </w:tabs>
        <w:spacing w:line="240" w:lineRule="auto" w:before="0" w:after="0"/>
        <w:ind w:left="482" w:right="0" w:hanging="283"/>
        <w:jc w:val="left"/>
      </w:pPr>
      <w:r>
        <w:rPr/>
        <w:t>Advice for </w:t>
      </w:r>
      <w:r>
        <w:rPr>
          <w:spacing w:val="-2"/>
        </w:rPr>
        <w:t>firefighters</w:t>
      </w:r>
    </w:p>
    <w:p>
      <w:pPr>
        <w:pStyle w:val="BodyText"/>
        <w:spacing w:before="78"/>
      </w:pPr>
      <w:r>
        <w:rPr/>
        <w:t>No specific </w:t>
      </w:r>
      <w:r>
        <w:rPr>
          <w:spacing w:val="-2"/>
        </w:rPr>
        <w:t>requirements.</w:t>
      </w:r>
    </w:p>
    <w:p>
      <w:pPr>
        <w:pStyle w:val="BodyText"/>
        <w:ind w:left="0"/>
        <w:rPr>
          <w:sz w:val="22"/>
        </w:rPr>
      </w:pPr>
    </w:p>
    <w:p>
      <w:pPr>
        <w:pStyle w:val="BodyText"/>
        <w:ind w:left="0"/>
        <w:rPr>
          <w:sz w:val="22"/>
        </w:rPr>
      </w:pPr>
    </w:p>
    <w:p>
      <w:pPr>
        <w:pStyle w:val="BodyText"/>
        <w:spacing w:before="83"/>
        <w:ind w:left="0"/>
        <w:rPr>
          <w:sz w:val="22"/>
        </w:rPr>
      </w:pPr>
    </w:p>
    <w:p>
      <w:pPr>
        <w:pStyle w:val="Heading1"/>
        <w:spacing w:before="1"/>
      </w:pPr>
      <w:r>
        <w:rPr/>
        <mc:AlternateContent>
          <mc:Choice Requires="wps">
            <w:drawing>
              <wp:anchor distT="0" distB="0" distL="0" distR="0" allowOverlap="1" layoutInCell="1" locked="0" behindDoc="0" simplePos="0" relativeHeight="15732224">
                <wp:simplePos x="0" y="0"/>
                <wp:positionH relativeFrom="page">
                  <wp:posOffset>539999</wp:posOffset>
                </wp:positionH>
                <wp:positionV relativeFrom="paragraph">
                  <wp:posOffset>-61026</wp:posOffset>
                </wp:positionV>
                <wp:extent cx="288290" cy="28829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88290" cy="288290"/>
                          <a:chExt cx="288290" cy="288290"/>
                        </a:xfrm>
                      </wpg:grpSpPr>
                      <wps:wsp>
                        <wps:cNvPr id="27" name="Graphic 27"/>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28" name="Textbox 28"/>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6</w:t>
                              </w:r>
                            </w:p>
                          </w:txbxContent>
                        </wps:txbx>
                        <wps:bodyPr wrap="square" lIns="0" tIns="0" rIns="0" bIns="0" rtlCol="0">
                          <a:noAutofit/>
                        </wps:bodyPr>
                      </wps:wsp>
                    </wpg:wgp>
                  </a:graphicData>
                </a:graphic>
              </wp:anchor>
            </w:drawing>
          </mc:Choice>
          <mc:Fallback>
            <w:pict>
              <v:group style="position:absolute;margin-left:42.519684pt;margin-top:-4.805253pt;width:22.7pt;height:22.7pt;mso-position-horizontal-relative:page;mso-position-vertical-relative:paragraph;z-index:15732224" id="docshapegroup22" coordorigin="850,-96" coordsize="454,454">
                <v:rect style="position:absolute;left:850;top:-97;width:454;height:454" id="docshape23" filled="true" fillcolor="#e1e1e1" stroked="false">
                  <v:fill type="solid"/>
                </v:rect>
                <v:shape style="position:absolute;left:850;top:-97;width:454;height:454" type="#_x0000_t202" id="docshape24" filled="false" stroked="false">
                  <v:textbox inset="0,0,0,0">
                    <w:txbxContent>
                      <w:p>
                        <w:pPr>
                          <w:spacing w:before="97"/>
                          <w:ind w:left="0" w:right="0" w:firstLine="0"/>
                          <w:jc w:val="center"/>
                          <w:rPr>
                            <w:b/>
                            <w:sz w:val="22"/>
                          </w:rPr>
                        </w:pPr>
                        <w:r>
                          <w:rPr>
                            <w:b/>
                            <w:spacing w:val="-10"/>
                            <w:sz w:val="22"/>
                          </w:rPr>
                          <w:t>6</w:t>
                        </w:r>
                      </w:p>
                    </w:txbxContent>
                  </v:textbox>
                  <w10:wrap type="none"/>
                </v:shape>
                <w10:wrap type="none"/>
              </v:group>
            </w:pict>
          </mc:Fallback>
        </mc:AlternateContent>
      </w:r>
      <w:r>
        <w:rPr/>
        <w:t>Section 6: Accidental release </w:t>
      </w:r>
      <w:r>
        <w:rPr>
          <w:spacing w:val="-2"/>
        </w:rPr>
        <w:t>measures</w:t>
      </w:r>
    </w:p>
    <w:p>
      <w:pPr>
        <w:pStyle w:val="BodyText"/>
        <w:ind w:left="0"/>
        <w:rPr>
          <w:b/>
          <w:sz w:val="22"/>
        </w:rPr>
      </w:pPr>
    </w:p>
    <w:p>
      <w:pPr>
        <w:pStyle w:val="BodyText"/>
        <w:spacing w:before="39"/>
        <w:ind w:left="0"/>
        <w:rPr>
          <w:b/>
          <w:sz w:val="22"/>
        </w:rPr>
      </w:pPr>
    </w:p>
    <w:p>
      <w:pPr>
        <w:pStyle w:val="Heading2"/>
        <w:numPr>
          <w:ilvl w:val="1"/>
          <w:numId w:val="6"/>
        </w:numPr>
        <w:tabs>
          <w:tab w:pos="482" w:val="left" w:leader="none"/>
        </w:tabs>
        <w:spacing w:line="240" w:lineRule="auto" w:before="0" w:after="0"/>
        <w:ind w:left="482" w:right="0" w:hanging="283"/>
        <w:jc w:val="left"/>
      </w:pPr>
      <w:r>
        <w:rPr/>
        <w:t>Personal precautions, protective equipment and emergency </w:t>
      </w:r>
      <w:r>
        <w:rPr>
          <w:spacing w:val="-2"/>
        </w:rPr>
        <w:t>procedures</w:t>
      </w:r>
    </w:p>
    <w:p>
      <w:pPr>
        <w:pStyle w:val="BodyText"/>
        <w:spacing w:line="261" w:lineRule="auto" w:before="78"/>
        <w:ind w:right="5854"/>
      </w:pPr>
      <w:r>
        <w:rPr/>
        <w:t>Ensure</w:t>
      </w:r>
      <w:r>
        <w:rPr>
          <w:spacing w:val="-6"/>
        </w:rPr>
        <w:t> </w:t>
      </w:r>
      <w:r>
        <w:rPr/>
        <w:t>adequate</w:t>
      </w:r>
      <w:r>
        <w:rPr>
          <w:spacing w:val="-6"/>
        </w:rPr>
        <w:t> </w:t>
      </w:r>
      <w:r>
        <w:rPr/>
        <w:t>ventilation,</w:t>
      </w:r>
      <w:r>
        <w:rPr>
          <w:spacing w:val="-6"/>
        </w:rPr>
        <w:t> </w:t>
      </w:r>
      <w:r>
        <w:rPr/>
        <w:t>especially</w:t>
      </w:r>
      <w:r>
        <w:rPr>
          <w:spacing w:val="-6"/>
        </w:rPr>
        <w:t> </w:t>
      </w:r>
      <w:r>
        <w:rPr/>
        <w:t>in</w:t>
      </w:r>
      <w:r>
        <w:rPr>
          <w:spacing w:val="-6"/>
        </w:rPr>
        <w:t> </w:t>
      </w:r>
      <w:r>
        <w:rPr/>
        <w:t>confined</w:t>
      </w:r>
      <w:r>
        <w:rPr>
          <w:spacing w:val="-6"/>
        </w:rPr>
        <w:t> </w:t>
      </w:r>
      <w:r>
        <w:rPr/>
        <w:t>areas. Contaminated areas may be slippery.</w:t>
      </w:r>
    </w:p>
    <w:p>
      <w:pPr>
        <w:pStyle w:val="BodyText"/>
        <w:spacing w:before="51"/>
        <w:ind w:left="0"/>
      </w:pPr>
    </w:p>
    <w:p>
      <w:pPr>
        <w:pStyle w:val="Heading2"/>
        <w:numPr>
          <w:ilvl w:val="1"/>
          <w:numId w:val="6"/>
        </w:numPr>
        <w:tabs>
          <w:tab w:pos="482" w:val="left" w:leader="none"/>
        </w:tabs>
        <w:spacing w:line="240" w:lineRule="auto" w:before="0" w:after="0"/>
        <w:ind w:left="482" w:right="0" w:hanging="283"/>
        <w:jc w:val="left"/>
      </w:pPr>
      <w:r>
        <w:rPr/>
        <w:t>Environmental </w:t>
      </w:r>
      <w:r>
        <w:rPr>
          <w:spacing w:val="-2"/>
        </w:rPr>
        <w:t>precautions</w:t>
      </w:r>
    </w:p>
    <w:p>
      <w:pPr>
        <w:pStyle w:val="BodyText"/>
        <w:spacing w:line="261" w:lineRule="auto" w:before="78"/>
        <w:ind w:right="6642"/>
      </w:pPr>
      <w:r>
        <w:rPr/>
        <w:t>Avoid</w:t>
      </w:r>
      <w:r>
        <w:rPr>
          <w:spacing w:val="-6"/>
        </w:rPr>
        <w:t> </w:t>
      </w:r>
      <w:r>
        <w:rPr/>
        <w:t>discharge</w:t>
      </w:r>
      <w:r>
        <w:rPr>
          <w:spacing w:val="-6"/>
        </w:rPr>
        <w:t> </w:t>
      </w:r>
      <w:r>
        <w:rPr/>
        <w:t>to</w:t>
      </w:r>
      <w:r>
        <w:rPr>
          <w:spacing w:val="-6"/>
        </w:rPr>
        <w:t> </w:t>
      </w:r>
      <w:r>
        <w:rPr/>
        <w:t>lakes,</w:t>
      </w:r>
      <w:r>
        <w:rPr>
          <w:spacing w:val="-6"/>
        </w:rPr>
        <w:t> </w:t>
      </w:r>
      <w:r>
        <w:rPr/>
        <w:t>streams,</w:t>
      </w:r>
      <w:r>
        <w:rPr>
          <w:spacing w:val="-6"/>
        </w:rPr>
        <w:t> </w:t>
      </w:r>
      <w:r>
        <w:rPr/>
        <w:t>sewers,</w:t>
      </w:r>
      <w:r>
        <w:rPr>
          <w:spacing w:val="-6"/>
        </w:rPr>
        <w:t> </w:t>
      </w:r>
      <w:r>
        <w:rPr/>
        <w:t>etc. Keep unauthorized persons away from the </w:t>
      </w:r>
      <w:r>
        <w:rPr>
          <w:spacing w:val="-2"/>
        </w:rPr>
        <w:t>spill</w:t>
      </w:r>
    </w:p>
    <w:p>
      <w:pPr>
        <w:pStyle w:val="BodyText"/>
        <w:spacing w:before="52"/>
        <w:ind w:left="0"/>
      </w:pPr>
    </w:p>
    <w:p>
      <w:pPr>
        <w:pStyle w:val="Heading2"/>
        <w:numPr>
          <w:ilvl w:val="1"/>
          <w:numId w:val="6"/>
        </w:numPr>
        <w:tabs>
          <w:tab w:pos="482" w:val="left" w:leader="none"/>
        </w:tabs>
        <w:spacing w:line="240" w:lineRule="auto" w:before="0" w:after="0"/>
        <w:ind w:left="482" w:right="0" w:hanging="283"/>
        <w:jc w:val="left"/>
      </w:pPr>
      <w:r>
        <w:rPr/>
        <w:t>Methods and material for containment and cleaning </w:t>
      </w:r>
      <w:r>
        <w:rPr>
          <w:spacing w:val="-5"/>
        </w:rPr>
        <w:t>up</w:t>
      </w:r>
    </w:p>
    <w:p>
      <w:pPr>
        <w:pStyle w:val="BodyText"/>
        <w:spacing w:line="261" w:lineRule="auto" w:before="78"/>
        <w:ind w:right="235"/>
      </w:pPr>
      <w:r>
        <w:rPr/>
        <w:t>Contain</w:t>
      </w:r>
      <w:r>
        <w:rPr>
          <w:spacing w:val="-2"/>
        </w:rPr>
        <w:t> </w:t>
      </w:r>
      <w:r>
        <w:rPr/>
        <w:t>and</w:t>
      </w:r>
      <w:r>
        <w:rPr>
          <w:spacing w:val="-2"/>
        </w:rPr>
        <w:t> </w:t>
      </w:r>
      <w:r>
        <w:rPr/>
        <w:t>collect</w:t>
      </w:r>
      <w:r>
        <w:rPr>
          <w:spacing w:val="-2"/>
        </w:rPr>
        <w:t> </w:t>
      </w:r>
      <w:r>
        <w:rPr/>
        <w:t>spillage</w:t>
      </w:r>
      <w:r>
        <w:rPr>
          <w:spacing w:val="-2"/>
        </w:rPr>
        <w:t> </w:t>
      </w:r>
      <w:r>
        <w:rPr/>
        <w:t>with</w:t>
      </w:r>
      <w:r>
        <w:rPr>
          <w:spacing w:val="-2"/>
        </w:rPr>
        <w:t> </w:t>
      </w:r>
      <w:r>
        <w:rPr/>
        <w:t>non-combustible,</w:t>
      </w:r>
      <w:r>
        <w:rPr>
          <w:spacing w:val="-2"/>
        </w:rPr>
        <w:t> </w:t>
      </w:r>
      <w:r>
        <w:rPr/>
        <w:t>absorbent</w:t>
      </w:r>
      <w:r>
        <w:rPr>
          <w:spacing w:val="-2"/>
        </w:rPr>
        <w:t> </w:t>
      </w:r>
      <w:r>
        <w:rPr/>
        <w:t>material</w:t>
      </w:r>
      <w:r>
        <w:rPr>
          <w:spacing w:val="-2"/>
        </w:rPr>
        <w:t> </w:t>
      </w:r>
      <w:r>
        <w:rPr/>
        <w:t>e.g.</w:t>
      </w:r>
      <w:r>
        <w:rPr>
          <w:spacing w:val="-2"/>
        </w:rPr>
        <w:t> </w:t>
      </w:r>
      <w:r>
        <w:rPr/>
        <w:t>sand,</w:t>
      </w:r>
      <w:r>
        <w:rPr>
          <w:spacing w:val="-2"/>
        </w:rPr>
        <w:t> </w:t>
      </w:r>
      <w:r>
        <w:rPr/>
        <w:t>earth,</w:t>
      </w:r>
      <w:r>
        <w:rPr>
          <w:spacing w:val="-2"/>
        </w:rPr>
        <w:t> </w:t>
      </w:r>
      <w:r>
        <w:rPr/>
        <w:t>vermiculite</w:t>
      </w:r>
      <w:r>
        <w:rPr>
          <w:spacing w:val="-2"/>
        </w:rPr>
        <w:t> </w:t>
      </w:r>
      <w:r>
        <w:rPr/>
        <w:t>or</w:t>
      </w:r>
      <w:r>
        <w:rPr>
          <w:spacing w:val="-2"/>
        </w:rPr>
        <w:t> </w:t>
      </w:r>
      <w:r>
        <w:rPr/>
        <w:t>diatomaceous</w:t>
      </w:r>
      <w:r>
        <w:rPr>
          <w:spacing w:val="-2"/>
        </w:rPr>
        <w:t> </w:t>
      </w:r>
      <w:r>
        <w:rPr/>
        <w:t>earth</w:t>
      </w:r>
      <w:r>
        <w:rPr>
          <w:spacing w:val="-2"/>
        </w:rPr>
        <w:t> </w:t>
      </w:r>
      <w:r>
        <w:rPr/>
        <w:t>and</w:t>
      </w:r>
      <w:r>
        <w:rPr>
          <w:spacing w:val="-2"/>
        </w:rPr>
        <w:t> </w:t>
      </w:r>
      <w:r>
        <w:rPr/>
        <w:t>place</w:t>
      </w:r>
      <w:r>
        <w:rPr>
          <w:spacing w:val="-2"/>
        </w:rPr>
        <w:t> </w:t>
      </w:r>
      <w:r>
        <w:rPr/>
        <w:t>in container for disposal according to local regulations.</w:t>
      </w:r>
    </w:p>
    <w:p>
      <w:pPr>
        <w:pStyle w:val="BodyText"/>
        <w:spacing w:line="183" w:lineRule="exact"/>
      </w:pPr>
      <w:r>
        <w:rPr/>
        <w:t>Wherever possible cleaning should be performed with normal cleaning agents. Avoid use of </w:t>
      </w:r>
      <w:r>
        <w:rPr>
          <w:spacing w:val="-2"/>
        </w:rPr>
        <w:t>solvents.</w:t>
      </w:r>
    </w:p>
    <w:p>
      <w:pPr>
        <w:pStyle w:val="BodyText"/>
        <w:spacing w:before="69"/>
        <w:ind w:left="0"/>
      </w:pPr>
    </w:p>
    <w:p>
      <w:pPr>
        <w:pStyle w:val="Heading2"/>
        <w:numPr>
          <w:ilvl w:val="1"/>
          <w:numId w:val="6"/>
        </w:numPr>
        <w:tabs>
          <w:tab w:pos="482" w:val="left" w:leader="none"/>
        </w:tabs>
        <w:spacing w:line="240" w:lineRule="auto" w:before="0" w:after="0"/>
        <w:ind w:left="482" w:right="0" w:hanging="283"/>
        <w:jc w:val="left"/>
      </w:pPr>
      <w:r>
        <w:rPr/>
        <w:t>Reference to other </w:t>
      </w:r>
      <w:r>
        <w:rPr>
          <w:spacing w:val="-2"/>
        </w:rPr>
        <w:t>sections</w:t>
      </w:r>
    </w:p>
    <w:p>
      <w:pPr>
        <w:pStyle w:val="BodyText"/>
        <w:spacing w:before="78"/>
      </w:pPr>
      <w:r>
        <w:rPr/>
        <w:t>See section 13 “Disposal considerations” on handling of </w:t>
      </w:r>
      <w:r>
        <w:rPr>
          <w:spacing w:val="-2"/>
        </w:rPr>
        <w:t>waste.</w:t>
      </w:r>
    </w:p>
    <w:p>
      <w:pPr>
        <w:pStyle w:val="BodyText"/>
        <w:spacing w:before="16"/>
      </w:pPr>
      <w:r>
        <w:rPr/>
        <w:t>See section 8 "Exposure controls/personal protection" for protective </w:t>
      </w:r>
      <w:r>
        <w:rPr>
          <w:spacing w:val="-2"/>
        </w:rPr>
        <w:t>measures.</w:t>
      </w:r>
    </w:p>
    <w:p>
      <w:pPr>
        <w:pStyle w:val="BodyText"/>
        <w:spacing w:after="0"/>
        <w:sectPr>
          <w:pgSz w:w="11910" w:h="16840"/>
          <w:pgMar w:header="794" w:footer="1002" w:top="1960" w:bottom="1200" w:left="708" w:right="708"/>
        </w:sectPr>
      </w:pPr>
    </w:p>
    <w:p>
      <w:pPr>
        <w:pStyle w:val="Heading1"/>
        <w:spacing w:before="204"/>
      </w:pPr>
      <w:r>
        <w:rPr/>
        <mc:AlternateContent>
          <mc:Choice Requires="wps">
            <w:drawing>
              <wp:anchor distT="0" distB="0" distL="0" distR="0" allowOverlap="1" layoutInCell="1" locked="0" behindDoc="0" simplePos="0" relativeHeight="15732736">
                <wp:simplePos x="0" y="0"/>
                <wp:positionH relativeFrom="page">
                  <wp:posOffset>539999</wp:posOffset>
                </wp:positionH>
                <wp:positionV relativeFrom="paragraph">
                  <wp:posOffset>68380</wp:posOffset>
                </wp:positionV>
                <wp:extent cx="288290" cy="28829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288290" cy="288290"/>
                          <a:chExt cx="288290" cy="288290"/>
                        </a:xfrm>
                      </wpg:grpSpPr>
                      <wps:wsp>
                        <wps:cNvPr id="30" name="Graphic 30"/>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31" name="Textbox 31"/>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7</w:t>
                              </w:r>
                            </w:p>
                          </w:txbxContent>
                        </wps:txbx>
                        <wps:bodyPr wrap="square" lIns="0" tIns="0" rIns="0" bIns="0" rtlCol="0">
                          <a:noAutofit/>
                        </wps:bodyPr>
                      </wps:wsp>
                    </wpg:wgp>
                  </a:graphicData>
                </a:graphic>
              </wp:anchor>
            </w:drawing>
          </mc:Choice>
          <mc:Fallback>
            <w:pict>
              <v:group style="position:absolute;margin-left:42.519684pt;margin-top:5.384291pt;width:22.7pt;height:22.7pt;mso-position-horizontal-relative:page;mso-position-vertical-relative:paragraph;z-index:15732736" id="docshapegroup25" coordorigin="850,108" coordsize="454,454">
                <v:rect style="position:absolute;left:850;top:107;width:454;height:454" id="docshape26" filled="true" fillcolor="#e1e1e1" stroked="false">
                  <v:fill type="solid"/>
                </v:rect>
                <v:shape style="position:absolute;left:850;top:107;width:454;height:454" type="#_x0000_t202" id="docshape27" filled="false" stroked="false">
                  <v:textbox inset="0,0,0,0">
                    <w:txbxContent>
                      <w:p>
                        <w:pPr>
                          <w:spacing w:before="97"/>
                          <w:ind w:left="0" w:right="0" w:firstLine="0"/>
                          <w:jc w:val="center"/>
                          <w:rPr>
                            <w:b/>
                            <w:sz w:val="22"/>
                          </w:rPr>
                        </w:pPr>
                        <w:r>
                          <w:rPr>
                            <w:b/>
                            <w:spacing w:val="-10"/>
                            <w:sz w:val="22"/>
                          </w:rPr>
                          <w:t>7</w:t>
                        </w:r>
                      </w:p>
                    </w:txbxContent>
                  </v:textbox>
                  <w10:wrap type="none"/>
                </v:shape>
                <w10:wrap type="none"/>
              </v:group>
            </w:pict>
          </mc:Fallback>
        </mc:AlternateContent>
      </w:r>
      <w:r>
        <w:rPr/>
        <w:t>Section 7: Handling and </w:t>
      </w:r>
      <w:r>
        <w:rPr>
          <w:spacing w:val="-2"/>
        </w:rPr>
        <w:t>storage</w:t>
      </w:r>
    </w:p>
    <w:p>
      <w:pPr>
        <w:pStyle w:val="BodyText"/>
        <w:ind w:left="0"/>
        <w:rPr>
          <w:b/>
          <w:sz w:val="22"/>
        </w:rPr>
      </w:pPr>
    </w:p>
    <w:p>
      <w:pPr>
        <w:pStyle w:val="BodyText"/>
        <w:spacing w:before="39"/>
        <w:ind w:left="0"/>
        <w:rPr>
          <w:b/>
          <w:sz w:val="22"/>
        </w:rPr>
      </w:pPr>
    </w:p>
    <w:p>
      <w:pPr>
        <w:pStyle w:val="Heading2"/>
        <w:numPr>
          <w:ilvl w:val="1"/>
          <w:numId w:val="7"/>
        </w:numPr>
        <w:tabs>
          <w:tab w:pos="482" w:val="left" w:leader="none"/>
        </w:tabs>
        <w:spacing w:line="240" w:lineRule="auto" w:before="1" w:after="0"/>
        <w:ind w:left="482" w:right="0" w:hanging="283"/>
        <w:jc w:val="left"/>
      </w:pPr>
      <w:r>
        <w:rPr/>
        <w:t>Precautions for safe </w:t>
      </w:r>
      <w:r>
        <w:rPr>
          <w:spacing w:val="-2"/>
        </w:rPr>
        <w:t>handling</w:t>
      </w:r>
    </w:p>
    <w:p>
      <w:pPr>
        <w:pStyle w:val="BodyText"/>
        <w:spacing w:before="78"/>
      </w:pPr>
      <w:r>
        <w:rPr/>
        <w:t>Avoid contact during pregnancy and while </w:t>
      </w:r>
      <w:r>
        <w:rPr>
          <w:spacing w:val="-2"/>
        </w:rPr>
        <w:t>nursing.</w:t>
      </w:r>
    </w:p>
    <w:p>
      <w:pPr>
        <w:pStyle w:val="BodyText"/>
        <w:spacing w:before="16"/>
      </w:pPr>
      <w:r>
        <w:rPr/>
        <w:t>Smoking, drinking and consumption of food is not allowed in the work </w:t>
      </w:r>
      <w:r>
        <w:rPr>
          <w:spacing w:val="-2"/>
        </w:rPr>
        <w:t>area.</w:t>
      </w:r>
    </w:p>
    <w:p>
      <w:pPr>
        <w:pStyle w:val="BodyText"/>
        <w:spacing w:before="16"/>
      </w:pPr>
      <w:r>
        <w:rPr/>
        <w:t>See section 8 "Exposure controls/personal protection" for information on personal </w:t>
      </w:r>
      <w:r>
        <w:rPr>
          <w:spacing w:val="-2"/>
        </w:rPr>
        <w:t>protection.</w:t>
      </w:r>
    </w:p>
    <w:p>
      <w:pPr>
        <w:pStyle w:val="BodyText"/>
        <w:spacing w:before="68"/>
        <w:ind w:left="0"/>
      </w:pPr>
    </w:p>
    <w:p>
      <w:pPr>
        <w:pStyle w:val="Heading2"/>
        <w:numPr>
          <w:ilvl w:val="1"/>
          <w:numId w:val="7"/>
        </w:numPr>
        <w:tabs>
          <w:tab w:pos="482" w:val="left" w:leader="none"/>
        </w:tabs>
        <w:spacing w:line="240" w:lineRule="auto" w:before="0" w:after="0"/>
        <w:ind w:left="482" w:right="0" w:hanging="283"/>
        <w:jc w:val="left"/>
      </w:pPr>
      <w:r>
        <w:rPr/>
        <w:t>Conditions for safe storage, including any </w:t>
      </w:r>
      <w:r>
        <w:rPr>
          <w:spacing w:val="-2"/>
        </w:rPr>
        <w:t>incompatibilities</w:t>
      </w:r>
    </w:p>
    <w:p>
      <w:pPr>
        <w:pStyle w:val="BodyText"/>
        <w:spacing w:before="78"/>
      </w:pPr>
      <w:r>
        <w:rPr/>
        <w:t>Containers that have been opened must be carefully resealed and kept upright to prevent </w:t>
      </w:r>
      <w:r>
        <w:rPr>
          <w:spacing w:val="-2"/>
        </w:rPr>
        <w:t>leakage.</w:t>
      </w:r>
    </w:p>
    <w:p>
      <w:pPr>
        <w:tabs>
          <w:tab w:pos="3600" w:val="left" w:leader="none"/>
        </w:tabs>
        <w:spacing w:before="159"/>
        <w:ind w:left="199" w:right="0" w:firstLine="0"/>
        <w:jc w:val="left"/>
        <w:rPr>
          <w:sz w:val="16"/>
        </w:rPr>
      </w:pPr>
      <w:r>
        <w:rPr>
          <w:b/>
          <w:sz w:val="16"/>
        </w:rPr>
        <w:t>Recommended storage </w:t>
      </w:r>
      <w:r>
        <w:rPr>
          <w:b/>
          <w:spacing w:val="-2"/>
          <w:sz w:val="16"/>
        </w:rPr>
        <w:t>material</w:t>
      </w:r>
      <w:r>
        <w:rPr>
          <w:b/>
          <w:sz w:val="16"/>
        </w:rPr>
        <w:tab/>
      </w:r>
      <w:r>
        <w:rPr>
          <w:sz w:val="16"/>
        </w:rPr>
        <w:t>Keep only in original </w:t>
      </w:r>
      <w:r>
        <w:rPr>
          <w:spacing w:val="-2"/>
          <w:sz w:val="16"/>
        </w:rPr>
        <w:t>packaging.</w:t>
      </w:r>
    </w:p>
    <w:p>
      <w:pPr>
        <w:tabs>
          <w:tab w:pos="3600" w:val="left" w:leader="none"/>
        </w:tabs>
        <w:spacing w:before="156"/>
        <w:ind w:left="199" w:right="0" w:firstLine="0"/>
        <w:jc w:val="left"/>
        <w:rPr>
          <w:sz w:val="16"/>
        </w:rPr>
      </w:pPr>
      <w:r>
        <w:rPr>
          <w:b/>
          <w:sz w:val="16"/>
        </w:rPr>
        <w:t>Storage </w:t>
      </w:r>
      <w:r>
        <w:rPr>
          <w:b/>
          <w:spacing w:val="-2"/>
          <w:sz w:val="16"/>
        </w:rPr>
        <w:t>temperature</w:t>
      </w:r>
      <w:r>
        <w:rPr>
          <w:b/>
          <w:sz w:val="16"/>
        </w:rPr>
        <w:tab/>
      </w:r>
      <w:r>
        <w:rPr>
          <w:sz w:val="16"/>
        </w:rPr>
        <w:t>0</w:t>
      </w:r>
      <w:r>
        <w:rPr>
          <w:spacing w:val="-2"/>
          <w:sz w:val="16"/>
        </w:rPr>
        <w:t> </w:t>
      </w:r>
      <w:r>
        <w:rPr>
          <w:sz w:val="16"/>
        </w:rPr>
        <w:t>- </w:t>
      </w:r>
      <w:r>
        <w:rPr>
          <w:spacing w:val="-4"/>
          <w:sz w:val="16"/>
        </w:rPr>
        <w:t>40°C</w:t>
      </w:r>
    </w:p>
    <w:p>
      <w:pPr>
        <w:pStyle w:val="BodyText"/>
        <w:spacing w:before="14"/>
        <w:ind w:left="3600"/>
      </w:pPr>
      <w:r>
        <w:rPr/>
        <w:t>Dry, cool and well </w:t>
      </w:r>
      <w:r>
        <w:rPr>
          <w:spacing w:val="-2"/>
        </w:rPr>
        <w:t>ventilated</w:t>
      </w:r>
    </w:p>
    <w:p>
      <w:pPr>
        <w:tabs>
          <w:tab w:pos="3600" w:val="left" w:leader="none"/>
        </w:tabs>
        <w:spacing w:line="256" w:lineRule="auto" w:before="131"/>
        <w:ind w:left="3600" w:right="5687" w:hanging="3402"/>
        <w:jc w:val="left"/>
        <w:rPr>
          <w:sz w:val="16"/>
        </w:rPr>
      </w:pPr>
      <w:r>
        <w:rPr>
          <w:b/>
          <w:sz w:val="16"/>
        </w:rPr>
        <w:t>Incompatible materials</w:t>
        <w:tab/>
      </w:r>
      <w:r>
        <w:rPr>
          <w:sz w:val="16"/>
        </w:rPr>
        <w:t>Reducing</w:t>
      </w:r>
      <w:r>
        <w:rPr>
          <w:spacing w:val="-12"/>
          <w:sz w:val="16"/>
        </w:rPr>
        <w:t> </w:t>
      </w:r>
      <w:r>
        <w:rPr>
          <w:sz w:val="16"/>
        </w:rPr>
        <w:t>agents </w:t>
      </w:r>
      <w:r>
        <w:rPr>
          <w:spacing w:val="-2"/>
          <w:sz w:val="16"/>
        </w:rPr>
        <w:t>Bases</w:t>
      </w:r>
    </w:p>
    <w:p>
      <w:pPr>
        <w:pStyle w:val="BodyText"/>
        <w:spacing w:before="4"/>
        <w:ind w:left="3600"/>
      </w:pPr>
      <w:r>
        <w:rPr/>
        <w:t>Strong </w:t>
      </w:r>
      <w:r>
        <w:rPr>
          <w:spacing w:val="-2"/>
        </w:rPr>
        <w:t>acids</w:t>
      </w:r>
    </w:p>
    <w:p>
      <w:pPr>
        <w:pStyle w:val="BodyText"/>
        <w:spacing w:before="16"/>
        <w:ind w:left="3600"/>
      </w:pPr>
      <w:r>
        <w:rPr/>
        <w:t>Strong oxidizing </w:t>
      </w:r>
      <w:r>
        <w:rPr>
          <w:spacing w:val="-2"/>
        </w:rPr>
        <w:t>agents</w:t>
      </w:r>
    </w:p>
    <w:p>
      <w:pPr>
        <w:pStyle w:val="BodyText"/>
        <w:spacing w:before="69"/>
        <w:ind w:left="0"/>
      </w:pPr>
    </w:p>
    <w:p>
      <w:pPr>
        <w:pStyle w:val="Heading2"/>
        <w:numPr>
          <w:ilvl w:val="1"/>
          <w:numId w:val="7"/>
        </w:numPr>
        <w:tabs>
          <w:tab w:pos="482" w:val="left" w:leader="none"/>
        </w:tabs>
        <w:spacing w:line="240" w:lineRule="auto" w:before="0" w:after="0"/>
        <w:ind w:left="482" w:right="0" w:hanging="283"/>
        <w:jc w:val="left"/>
      </w:pPr>
      <w:r>
        <w:rPr/>
        <w:t>Specific end </w:t>
      </w:r>
      <w:r>
        <w:rPr>
          <w:spacing w:val="-2"/>
        </w:rPr>
        <w:t>use(s)</w:t>
      </w:r>
    </w:p>
    <w:p>
      <w:pPr>
        <w:pStyle w:val="BodyText"/>
        <w:spacing w:before="78"/>
      </w:pPr>
      <w:r>
        <w:rPr/>
        <w:t>This product should only be used for applications quoted in section </w:t>
      </w:r>
      <w:r>
        <w:rPr>
          <w:spacing w:val="-4"/>
        </w:rPr>
        <w:t>1.2.</w:t>
      </w:r>
    </w:p>
    <w:p>
      <w:pPr>
        <w:pStyle w:val="BodyText"/>
        <w:ind w:left="0"/>
        <w:rPr>
          <w:sz w:val="22"/>
        </w:rPr>
      </w:pPr>
    </w:p>
    <w:p>
      <w:pPr>
        <w:pStyle w:val="BodyText"/>
        <w:ind w:left="0"/>
        <w:rPr>
          <w:sz w:val="22"/>
        </w:rPr>
      </w:pPr>
    </w:p>
    <w:p>
      <w:pPr>
        <w:pStyle w:val="BodyText"/>
        <w:spacing w:before="83"/>
        <w:ind w:left="0"/>
        <w:rPr>
          <w:sz w:val="22"/>
        </w:rPr>
      </w:pPr>
    </w:p>
    <w:p>
      <w:pPr>
        <w:pStyle w:val="Heading1"/>
      </w:pPr>
      <w:r>
        <w:rPr/>
        <mc:AlternateContent>
          <mc:Choice Requires="wps">
            <w:drawing>
              <wp:anchor distT="0" distB="0" distL="0" distR="0" allowOverlap="1" layoutInCell="1" locked="0" behindDoc="0" simplePos="0" relativeHeight="15733248">
                <wp:simplePos x="0" y="0"/>
                <wp:positionH relativeFrom="page">
                  <wp:posOffset>539999</wp:posOffset>
                </wp:positionH>
                <wp:positionV relativeFrom="paragraph">
                  <wp:posOffset>-61190</wp:posOffset>
                </wp:positionV>
                <wp:extent cx="288290" cy="28829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88290" cy="288290"/>
                          <a:chExt cx="288290" cy="288290"/>
                        </a:xfrm>
                      </wpg:grpSpPr>
                      <wps:wsp>
                        <wps:cNvPr id="33" name="Graphic 33"/>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34" name="Textbox 34"/>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8</w:t>
                              </w:r>
                            </w:p>
                          </w:txbxContent>
                        </wps:txbx>
                        <wps:bodyPr wrap="square" lIns="0" tIns="0" rIns="0" bIns="0" rtlCol="0">
                          <a:noAutofit/>
                        </wps:bodyPr>
                      </wps:wsp>
                    </wpg:wgp>
                  </a:graphicData>
                </a:graphic>
              </wp:anchor>
            </w:drawing>
          </mc:Choice>
          <mc:Fallback>
            <w:pict>
              <v:group style="position:absolute;margin-left:42.519684pt;margin-top:-4.818173pt;width:22.7pt;height:22.7pt;mso-position-horizontal-relative:page;mso-position-vertical-relative:paragraph;z-index:15733248" id="docshapegroup28" coordorigin="850,-96" coordsize="454,454">
                <v:rect style="position:absolute;left:850;top:-97;width:454;height:454" id="docshape29" filled="true" fillcolor="#e1e1e1" stroked="false">
                  <v:fill type="solid"/>
                </v:rect>
                <v:shape style="position:absolute;left:850;top:-97;width:454;height:454" type="#_x0000_t202" id="docshape30" filled="false" stroked="false">
                  <v:textbox inset="0,0,0,0">
                    <w:txbxContent>
                      <w:p>
                        <w:pPr>
                          <w:spacing w:before="97"/>
                          <w:ind w:left="0" w:right="0" w:firstLine="0"/>
                          <w:jc w:val="center"/>
                          <w:rPr>
                            <w:b/>
                            <w:sz w:val="22"/>
                          </w:rPr>
                        </w:pPr>
                        <w:r>
                          <w:rPr>
                            <w:b/>
                            <w:spacing w:val="-10"/>
                            <w:sz w:val="22"/>
                          </w:rPr>
                          <w:t>8</w:t>
                        </w:r>
                      </w:p>
                    </w:txbxContent>
                  </v:textbox>
                  <w10:wrap type="none"/>
                </v:shape>
                <w10:wrap type="none"/>
              </v:group>
            </w:pict>
          </mc:Fallback>
        </mc:AlternateContent>
      </w:r>
      <w:r>
        <w:rPr/>
        <w:t>Section 8: Exposure controls/personal </w:t>
      </w:r>
      <w:r>
        <w:rPr>
          <w:spacing w:val="-2"/>
        </w:rPr>
        <w:t>protection</w:t>
      </w:r>
    </w:p>
    <w:p>
      <w:pPr>
        <w:pStyle w:val="BodyText"/>
        <w:ind w:left="0"/>
        <w:rPr>
          <w:b/>
          <w:sz w:val="20"/>
        </w:rPr>
      </w:pPr>
    </w:p>
    <w:p>
      <w:pPr>
        <w:pStyle w:val="BodyText"/>
        <w:spacing w:before="91"/>
        <w:ind w:left="0"/>
        <w:rPr>
          <w:b/>
          <w:sz w:val="20"/>
        </w:rPr>
      </w:pPr>
    </w:p>
    <w:tbl>
      <w:tblPr>
        <w:tblW w:w="0" w:type="auto"/>
        <w:jc w:val="left"/>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2"/>
        <w:gridCol w:w="3080"/>
        <w:gridCol w:w="1905"/>
      </w:tblGrid>
      <w:tr>
        <w:trPr>
          <w:trHeight w:val="505" w:hRule="atLeast"/>
        </w:trPr>
        <w:tc>
          <w:tcPr>
            <w:tcW w:w="4522" w:type="dxa"/>
          </w:tcPr>
          <w:p>
            <w:pPr>
              <w:pStyle w:val="TableParagraph"/>
              <w:spacing w:line="190" w:lineRule="exact"/>
              <w:ind w:left="50"/>
              <w:rPr>
                <w:b/>
                <w:sz w:val="17"/>
              </w:rPr>
            </w:pPr>
            <w:r>
              <w:rPr>
                <w:b/>
                <w:sz w:val="17"/>
              </w:rPr>
              <w:t>8.1 Control </w:t>
            </w:r>
            <w:r>
              <w:rPr>
                <w:b/>
                <w:spacing w:val="-2"/>
                <w:sz w:val="17"/>
              </w:rPr>
              <w:t>parameters</w:t>
            </w:r>
          </w:p>
          <w:p>
            <w:pPr>
              <w:pStyle w:val="TableParagraph"/>
              <w:spacing w:before="80"/>
              <w:ind w:left="50"/>
              <w:rPr>
                <w:b/>
                <w:sz w:val="16"/>
              </w:rPr>
            </w:pPr>
            <w:r>
              <w:rPr>
                <w:b/>
                <w:spacing w:val="-4"/>
                <w:sz w:val="16"/>
              </w:rPr>
              <w:t>DNEL</w:t>
            </w:r>
          </w:p>
        </w:tc>
        <w:tc>
          <w:tcPr>
            <w:tcW w:w="4985" w:type="dxa"/>
            <w:gridSpan w:val="2"/>
          </w:tcPr>
          <w:p>
            <w:pPr>
              <w:pStyle w:val="TableParagraph"/>
              <w:rPr>
                <w:rFonts w:ascii="Times New Roman"/>
                <w:sz w:val="16"/>
              </w:rPr>
            </w:pPr>
          </w:p>
        </w:tc>
      </w:tr>
      <w:tr>
        <w:trPr>
          <w:trHeight w:val="481" w:hRule="atLeast"/>
        </w:trPr>
        <w:tc>
          <w:tcPr>
            <w:tcW w:w="4522" w:type="dxa"/>
          </w:tcPr>
          <w:p>
            <w:pPr>
              <w:pStyle w:val="TableParagraph"/>
              <w:spacing w:before="46"/>
              <w:ind w:left="50"/>
              <w:rPr>
                <w:sz w:val="16"/>
              </w:rPr>
            </w:pPr>
            <w:r>
              <w:rPr>
                <w:sz w:val="16"/>
              </w:rPr>
              <w:t>ethanediol;ethylene </w:t>
            </w:r>
            <w:r>
              <w:rPr>
                <w:spacing w:val="-2"/>
                <w:sz w:val="16"/>
              </w:rPr>
              <w:t>glycol</w:t>
            </w:r>
          </w:p>
          <w:p>
            <w:pPr>
              <w:pStyle w:val="TableParagraph"/>
              <w:spacing w:before="45"/>
              <w:ind w:left="50"/>
              <w:rPr>
                <w:b/>
                <w:sz w:val="16"/>
              </w:rPr>
            </w:pPr>
            <w:r>
              <w:rPr>
                <w:b/>
                <w:spacing w:val="-2"/>
                <w:sz w:val="16"/>
              </w:rPr>
              <w:t>Duration</w:t>
            </w:r>
          </w:p>
        </w:tc>
        <w:tc>
          <w:tcPr>
            <w:tcW w:w="3080" w:type="dxa"/>
          </w:tcPr>
          <w:p>
            <w:pPr>
              <w:pStyle w:val="TableParagraph"/>
              <w:spacing w:before="91"/>
              <w:rPr>
                <w:b/>
                <w:sz w:val="16"/>
              </w:rPr>
            </w:pPr>
          </w:p>
          <w:p>
            <w:pPr>
              <w:pStyle w:val="TableParagraph"/>
              <w:ind w:left="913"/>
              <w:rPr>
                <w:b/>
                <w:sz w:val="16"/>
              </w:rPr>
            </w:pPr>
            <w:r>
              <w:rPr>
                <w:b/>
                <w:sz w:val="16"/>
              </w:rPr>
              <w:t>Route of </w:t>
            </w:r>
            <w:r>
              <w:rPr>
                <w:b/>
                <w:spacing w:val="-2"/>
                <w:sz w:val="16"/>
              </w:rPr>
              <w:t>exposure</w:t>
            </w:r>
          </w:p>
        </w:tc>
        <w:tc>
          <w:tcPr>
            <w:tcW w:w="1905" w:type="dxa"/>
          </w:tcPr>
          <w:p>
            <w:pPr>
              <w:pStyle w:val="TableParagraph"/>
              <w:spacing w:before="91"/>
              <w:rPr>
                <w:b/>
                <w:sz w:val="16"/>
              </w:rPr>
            </w:pPr>
          </w:p>
          <w:p>
            <w:pPr>
              <w:pStyle w:val="TableParagraph"/>
              <w:ind w:left="555"/>
              <w:rPr>
                <w:b/>
                <w:sz w:val="16"/>
              </w:rPr>
            </w:pPr>
            <w:r>
              <w:rPr>
                <w:b/>
                <w:spacing w:val="-4"/>
                <w:sz w:val="16"/>
              </w:rPr>
              <w:t>DNEL</w:t>
            </w:r>
          </w:p>
        </w:tc>
      </w:tr>
      <w:tr>
        <w:trPr>
          <w:trHeight w:val="225" w:hRule="atLeast"/>
        </w:trPr>
        <w:tc>
          <w:tcPr>
            <w:tcW w:w="4522" w:type="dxa"/>
          </w:tcPr>
          <w:p>
            <w:pPr>
              <w:pStyle w:val="TableParagraph"/>
              <w:spacing w:before="17"/>
              <w:ind w:left="50"/>
              <w:rPr>
                <w:sz w:val="16"/>
              </w:rPr>
            </w:pPr>
            <w:r>
              <w:rPr>
                <w:sz w:val="16"/>
              </w:rPr>
              <w:t>Long term – Systemic effects - General </w:t>
            </w:r>
            <w:r>
              <w:rPr>
                <w:spacing w:val="-2"/>
                <w:sz w:val="16"/>
              </w:rPr>
              <w:t>population</w:t>
            </w:r>
          </w:p>
        </w:tc>
        <w:tc>
          <w:tcPr>
            <w:tcW w:w="3080" w:type="dxa"/>
          </w:tcPr>
          <w:p>
            <w:pPr>
              <w:pStyle w:val="TableParagraph"/>
              <w:spacing w:before="17"/>
              <w:ind w:left="913"/>
              <w:rPr>
                <w:sz w:val="16"/>
              </w:rPr>
            </w:pPr>
            <w:r>
              <w:rPr>
                <w:spacing w:val="-2"/>
                <w:sz w:val="16"/>
              </w:rPr>
              <w:t>Dermal</w:t>
            </w:r>
          </w:p>
        </w:tc>
        <w:tc>
          <w:tcPr>
            <w:tcW w:w="1905" w:type="dxa"/>
          </w:tcPr>
          <w:p>
            <w:pPr>
              <w:pStyle w:val="TableParagraph"/>
              <w:spacing w:before="17"/>
              <w:ind w:left="555"/>
              <w:rPr>
                <w:sz w:val="16"/>
              </w:rPr>
            </w:pPr>
            <w:r>
              <w:rPr>
                <w:sz w:val="16"/>
              </w:rPr>
              <w:t>53 mg/kg </w:t>
            </w:r>
            <w:r>
              <w:rPr>
                <w:spacing w:val="-2"/>
                <w:sz w:val="16"/>
              </w:rPr>
              <w:t>bw/day</w:t>
            </w:r>
          </w:p>
        </w:tc>
      </w:tr>
      <w:tr>
        <w:trPr>
          <w:trHeight w:val="226" w:hRule="atLeast"/>
        </w:trPr>
        <w:tc>
          <w:tcPr>
            <w:tcW w:w="4522" w:type="dxa"/>
          </w:tcPr>
          <w:p>
            <w:pPr>
              <w:pStyle w:val="TableParagraph"/>
              <w:spacing w:before="18"/>
              <w:ind w:left="50"/>
              <w:rPr>
                <w:sz w:val="16"/>
              </w:rPr>
            </w:pPr>
            <w:r>
              <w:rPr>
                <w:sz w:val="16"/>
              </w:rPr>
              <w:t>Long term – Systemic effects - </w:t>
            </w:r>
            <w:r>
              <w:rPr>
                <w:spacing w:val="-2"/>
                <w:sz w:val="16"/>
              </w:rPr>
              <w:t>Workers</w:t>
            </w:r>
          </w:p>
        </w:tc>
        <w:tc>
          <w:tcPr>
            <w:tcW w:w="3080" w:type="dxa"/>
          </w:tcPr>
          <w:p>
            <w:pPr>
              <w:pStyle w:val="TableParagraph"/>
              <w:spacing w:before="18"/>
              <w:ind w:left="913"/>
              <w:rPr>
                <w:sz w:val="16"/>
              </w:rPr>
            </w:pPr>
            <w:r>
              <w:rPr>
                <w:spacing w:val="-2"/>
                <w:sz w:val="16"/>
              </w:rPr>
              <w:t>Dermal</w:t>
            </w:r>
          </w:p>
        </w:tc>
        <w:tc>
          <w:tcPr>
            <w:tcW w:w="1905" w:type="dxa"/>
          </w:tcPr>
          <w:p>
            <w:pPr>
              <w:pStyle w:val="TableParagraph"/>
              <w:spacing w:before="18"/>
              <w:ind w:left="555"/>
              <w:rPr>
                <w:sz w:val="16"/>
              </w:rPr>
            </w:pPr>
            <w:r>
              <w:rPr>
                <w:sz w:val="16"/>
              </w:rPr>
              <w:t>106 mg/kg </w:t>
            </w:r>
            <w:r>
              <w:rPr>
                <w:spacing w:val="-2"/>
                <w:sz w:val="16"/>
              </w:rPr>
              <w:t>bw/day</w:t>
            </w:r>
          </w:p>
        </w:tc>
      </w:tr>
      <w:tr>
        <w:trPr>
          <w:trHeight w:val="226" w:hRule="atLeast"/>
        </w:trPr>
        <w:tc>
          <w:tcPr>
            <w:tcW w:w="4522" w:type="dxa"/>
          </w:tcPr>
          <w:p>
            <w:pPr>
              <w:pStyle w:val="TableParagraph"/>
              <w:spacing w:before="18"/>
              <w:ind w:left="50"/>
              <w:rPr>
                <w:sz w:val="16"/>
              </w:rPr>
            </w:pPr>
            <w:r>
              <w:rPr>
                <w:sz w:val="16"/>
              </w:rPr>
              <w:t>Long term – Local effects - General </w:t>
            </w:r>
            <w:r>
              <w:rPr>
                <w:spacing w:val="-2"/>
                <w:sz w:val="16"/>
              </w:rPr>
              <w:t>population</w:t>
            </w:r>
          </w:p>
        </w:tc>
        <w:tc>
          <w:tcPr>
            <w:tcW w:w="3080" w:type="dxa"/>
          </w:tcPr>
          <w:p>
            <w:pPr>
              <w:pStyle w:val="TableParagraph"/>
              <w:spacing w:before="18"/>
              <w:ind w:left="913"/>
              <w:rPr>
                <w:sz w:val="16"/>
              </w:rPr>
            </w:pPr>
            <w:r>
              <w:rPr>
                <w:spacing w:val="-2"/>
                <w:sz w:val="16"/>
              </w:rPr>
              <w:t>Inhalation</w:t>
            </w:r>
          </w:p>
        </w:tc>
        <w:tc>
          <w:tcPr>
            <w:tcW w:w="1905" w:type="dxa"/>
          </w:tcPr>
          <w:p>
            <w:pPr>
              <w:pStyle w:val="TableParagraph"/>
              <w:spacing w:before="18"/>
              <w:ind w:left="555"/>
              <w:rPr>
                <w:sz w:val="16"/>
              </w:rPr>
            </w:pPr>
            <w:r>
              <w:rPr>
                <w:sz w:val="16"/>
              </w:rPr>
              <w:t>7 </w:t>
            </w:r>
            <w:r>
              <w:rPr>
                <w:spacing w:val="-2"/>
                <w:sz w:val="16"/>
              </w:rPr>
              <w:t>mg/m³</w:t>
            </w:r>
          </w:p>
        </w:tc>
      </w:tr>
      <w:tr>
        <w:trPr>
          <w:trHeight w:val="341" w:hRule="atLeast"/>
        </w:trPr>
        <w:tc>
          <w:tcPr>
            <w:tcW w:w="4522" w:type="dxa"/>
          </w:tcPr>
          <w:p>
            <w:pPr>
              <w:pStyle w:val="TableParagraph"/>
              <w:spacing w:before="18"/>
              <w:ind w:left="50"/>
              <w:rPr>
                <w:sz w:val="16"/>
              </w:rPr>
            </w:pPr>
            <w:r>
              <w:rPr>
                <w:sz w:val="16"/>
              </w:rPr>
              <w:t>Long term – Local effects - </w:t>
            </w:r>
            <w:r>
              <w:rPr>
                <w:spacing w:val="-2"/>
                <w:sz w:val="16"/>
              </w:rPr>
              <w:t>Workers</w:t>
            </w:r>
          </w:p>
        </w:tc>
        <w:tc>
          <w:tcPr>
            <w:tcW w:w="3080" w:type="dxa"/>
          </w:tcPr>
          <w:p>
            <w:pPr>
              <w:pStyle w:val="TableParagraph"/>
              <w:spacing w:before="18"/>
              <w:ind w:left="913"/>
              <w:rPr>
                <w:sz w:val="16"/>
              </w:rPr>
            </w:pPr>
            <w:r>
              <w:rPr>
                <w:spacing w:val="-2"/>
                <w:sz w:val="16"/>
              </w:rPr>
              <w:t>Inhalation</w:t>
            </w:r>
          </w:p>
        </w:tc>
        <w:tc>
          <w:tcPr>
            <w:tcW w:w="1905" w:type="dxa"/>
          </w:tcPr>
          <w:p>
            <w:pPr>
              <w:pStyle w:val="TableParagraph"/>
              <w:spacing w:before="18"/>
              <w:ind w:left="555"/>
              <w:rPr>
                <w:sz w:val="16"/>
              </w:rPr>
            </w:pPr>
            <w:r>
              <w:rPr>
                <w:sz w:val="16"/>
              </w:rPr>
              <w:t>35 </w:t>
            </w:r>
            <w:r>
              <w:rPr>
                <w:spacing w:val="-2"/>
                <w:sz w:val="16"/>
              </w:rPr>
              <w:t>mg/m³</w:t>
            </w:r>
          </w:p>
        </w:tc>
      </w:tr>
      <w:tr>
        <w:trPr>
          <w:trHeight w:val="368" w:hRule="atLeast"/>
        </w:trPr>
        <w:tc>
          <w:tcPr>
            <w:tcW w:w="4522" w:type="dxa"/>
          </w:tcPr>
          <w:p>
            <w:pPr>
              <w:pStyle w:val="TableParagraph"/>
              <w:spacing w:before="133"/>
              <w:ind w:left="50"/>
              <w:rPr>
                <w:b/>
                <w:sz w:val="16"/>
              </w:rPr>
            </w:pPr>
            <w:r>
              <w:rPr>
                <w:b/>
                <w:spacing w:val="-4"/>
                <w:sz w:val="16"/>
              </w:rPr>
              <w:t>PNEC</w:t>
            </w:r>
          </w:p>
        </w:tc>
        <w:tc>
          <w:tcPr>
            <w:tcW w:w="3080" w:type="dxa"/>
          </w:tcPr>
          <w:p>
            <w:pPr>
              <w:pStyle w:val="TableParagraph"/>
              <w:rPr>
                <w:rFonts w:ascii="Times New Roman"/>
                <w:sz w:val="16"/>
              </w:rPr>
            </w:pPr>
          </w:p>
        </w:tc>
        <w:tc>
          <w:tcPr>
            <w:tcW w:w="1905" w:type="dxa"/>
          </w:tcPr>
          <w:p>
            <w:pPr>
              <w:pStyle w:val="TableParagraph"/>
              <w:rPr>
                <w:rFonts w:ascii="Times New Roman"/>
                <w:sz w:val="16"/>
              </w:rPr>
            </w:pPr>
          </w:p>
        </w:tc>
      </w:tr>
      <w:tr>
        <w:trPr>
          <w:trHeight w:val="481" w:hRule="atLeast"/>
        </w:trPr>
        <w:tc>
          <w:tcPr>
            <w:tcW w:w="4522" w:type="dxa"/>
          </w:tcPr>
          <w:p>
            <w:pPr>
              <w:pStyle w:val="TableParagraph"/>
              <w:spacing w:before="46"/>
              <w:ind w:left="50"/>
              <w:rPr>
                <w:sz w:val="16"/>
              </w:rPr>
            </w:pPr>
            <w:r>
              <w:rPr>
                <w:sz w:val="16"/>
              </w:rPr>
              <w:t>ethanediol;ethylene </w:t>
            </w:r>
            <w:r>
              <w:rPr>
                <w:spacing w:val="-2"/>
                <w:sz w:val="16"/>
              </w:rPr>
              <w:t>glycol</w:t>
            </w:r>
          </w:p>
          <w:p>
            <w:pPr>
              <w:pStyle w:val="TableParagraph"/>
              <w:spacing w:before="45"/>
              <w:ind w:left="50"/>
              <w:rPr>
                <w:b/>
                <w:sz w:val="16"/>
              </w:rPr>
            </w:pPr>
            <w:r>
              <w:rPr>
                <w:b/>
                <w:sz w:val="16"/>
              </w:rPr>
              <w:t>Route of </w:t>
            </w:r>
            <w:r>
              <w:rPr>
                <w:b/>
                <w:spacing w:val="-2"/>
                <w:sz w:val="16"/>
              </w:rPr>
              <w:t>exposure</w:t>
            </w:r>
          </w:p>
        </w:tc>
        <w:tc>
          <w:tcPr>
            <w:tcW w:w="3080" w:type="dxa"/>
          </w:tcPr>
          <w:p>
            <w:pPr>
              <w:pStyle w:val="TableParagraph"/>
              <w:spacing w:before="91"/>
              <w:rPr>
                <w:b/>
                <w:sz w:val="16"/>
              </w:rPr>
            </w:pPr>
          </w:p>
          <w:p>
            <w:pPr>
              <w:pStyle w:val="TableParagraph"/>
              <w:ind w:left="913"/>
              <w:rPr>
                <w:b/>
                <w:sz w:val="16"/>
              </w:rPr>
            </w:pPr>
            <w:r>
              <w:rPr>
                <w:b/>
                <w:sz w:val="16"/>
              </w:rPr>
              <w:t>Duration of </w:t>
            </w:r>
            <w:r>
              <w:rPr>
                <w:b/>
                <w:spacing w:val="-2"/>
                <w:sz w:val="16"/>
              </w:rPr>
              <w:t>exposure</w:t>
            </w:r>
          </w:p>
        </w:tc>
        <w:tc>
          <w:tcPr>
            <w:tcW w:w="1905" w:type="dxa"/>
          </w:tcPr>
          <w:p>
            <w:pPr>
              <w:pStyle w:val="TableParagraph"/>
              <w:spacing w:before="91"/>
              <w:rPr>
                <w:b/>
                <w:sz w:val="16"/>
              </w:rPr>
            </w:pPr>
          </w:p>
          <w:p>
            <w:pPr>
              <w:pStyle w:val="TableParagraph"/>
              <w:ind w:left="555"/>
              <w:rPr>
                <w:b/>
                <w:sz w:val="16"/>
              </w:rPr>
            </w:pPr>
            <w:r>
              <w:rPr>
                <w:b/>
                <w:spacing w:val="-4"/>
                <w:sz w:val="16"/>
              </w:rPr>
              <w:t>PNEC</w:t>
            </w:r>
          </w:p>
        </w:tc>
      </w:tr>
      <w:tr>
        <w:trPr>
          <w:trHeight w:val="1789" w:hRule="atLeast"/>
        </w:trPr>
        <w:tc>
          <w:tcPr>
            <w:tcW w:w="4522" w:type="dxa"/>
          </w:tcPr>
          <w:p>
            <w:pPr>
              <w:pStyle w:val="TableParagraph"/>
              <w:spacing w:line="295" w:lineRule="auto" w:before="17"/>
              <w:ind w:left="50" w:right="2970"/>
              <w:rPr>
                <w:sz w:val="16"/>
              </w:rPr>
            </w:pPr>
            <w:r>
              <w:rPr>
                <w:spacing w:val="-2"/>
                <w:sz w:val="16"/>
              </w:rPr>
              <w:t>Freshwater </w:t>
            </w:r>
            <w:r>
              <w:rPr>
                <w:sz w:val="16"/>
              </w:rPr>
              <w:t>Freshwater</w:t>
            </w:r>
            <w:r>
              <w:rPr>
                <w:spacing w:val="-12"/>
                <w:sz w:val="16"/>
              </w:rPr>
              <w:t> </w:t>
            </w:r>
            <w:r>
              <w:rPr>
                <w:sz w:val="16"/>
              </w:rPr>
              <w:t>sediment</w:t>
            </w:r>
          </w:p>
          <w:p>
            <w:pPr>
              <w:pStyle w:val="TableParagraph"/>
              <w:spacing w:line="295" w:lineRule="auto" w:before="1"/>
              <w:ind w:left="50" w:right="1591"/>
              <w:rPr>
                <w:sz w:val="16"/>
              </w:rPr>
            </w:pPr>
            <w:r>
              <w:rPr>
                <w:sz w:val="16"/>
              </w:rPr>
              <w:t>Intermittent release (freshwater) Intermittent</w:t>
            </w:r>
            <w:r>
              <w:rPr>
                <w:spacing w:val="-12"/>
                <w:sz w:val="16"/>
              </w:rPr>
              <w:t> </w:t>
            </w:r>
            <w:r>
              <w:rPr>
                <w:sz w:val="16"/>
              </w:rPr>
              <w:t>release</w:t>
            </w:r>
            <w:r>
              <w:rPr>
                <w:spacing w:val="-11"/>
                <w:sz w:val="16"/>
              </w:rPr>
              <w:t> </w:t>
            </w:r>
            <w:r>
              <w:rPr>
                <w:sz w:val="16"/>
              </w:rPr>
              <w:t>(marine</w:t>
            </w:r>
            <w:r>
              <w:rPr>
                <w:spacing w:val="-11"/>
                <w:sz w:val="16"/>
              </w:rPr>
              <w:t> </w:t>
            </w:r>
            <w:r>
              <w:rPr>
                <w:sz w:val="16"/>
              </w:rPr>
              <w:t>water) Marine water</w:t>
            </w:r>
          </w:p>
          <w:p>
            <w:pPr>
              <w:pStyle w:val="TableParagraph"/>
              <w:spacing w:line="295" w:lineRule="auto" w:before="2"/>
              <w:ind w:left="50" w:right="2772"/>
              <w:rPr>
                <w:sz w:val="16"/>
              </w:rPr>
            </w:pPr>
            <w:r>
              <w:rPr>
                <w:sz w:val="16"/>
              </w:rPr>
              <w:t>Marine water sediment Sewage treatment </w:t>
            </w:r>
            <w:r>
              <w:rPr>
                <w:spacing w:val="-2"/>
                <w:sz w:val="16"/>
              </w:rPr>
              <w:t>plant</w:t>
            </w:r>
          </w:p>
          <w:p>
            <w:pPr>
              <w:pStyle w:val="TableParagraph"/>
              <w:spacing w:line="164" w:lineRule="exact" w:before="1"/>
              <w:ind w:left="50"/>
              <w:rPr>
                <w:sz w:val="16"/>
              </w:rPr>
            </w:pPr>
            <w:r>
              <w:rPr>
                <w:spacing w:val="-4"/>
                <w:sz w:val="16"/>
              </w:rPr>
              <w:t>Soil</w:t>
            </w:r>
          </w:p>
        </w:tc>
        <w:tc>
          <w:tcPr>
            <w:tcW w:w="3080" w:type="dxa"/>
          </w:tcPr>
          <w:p>
            <w:pPr>
              <w:pStyle w:val="TableParagraph"/>
              <w:rPr>
                <w:rFonts w:ascii="Times New Roman"/>
                <w:sz w:val="16"/>
              </w:rPr>
            </w:pPr>
          </w:p>
        </w:tc>
        <w:tc>
          <w:tcPr>
            <w:tcW w:w="1905" w:type="dxa"/>
          </w:tcPr>
          <w:p>
            <w:pPr>
              <w:pStyle w:val="TableParagraph"/>
              <w:spacing w:before="17"/>
              <w:ind w:left="555"/>
              <w:rPr>
                <w:sz w:val="16"/>
              </w:rPr>
            </w:pPr>
            <w:r>
              <w:rPr>
                <w:sz w:val="16"/>
              </w:rPr>
              <w:t>10 </w:t>
            </w:r>
            <w:r>
              <w:rPr>
                <w:spacing w:val="-4"/>
                <w:sz w:val="16"/>
              </w:rPr>
              <w:t>mg/L</w:t>
            </w:r>
          </w:p>
          <w:p>
            <w:pPr>
              <w:pStyle w:val="TableParagraph"/>
              <w:spacing w:before="43"/>
              <w:ind w:left="555"/>
              <w:rPr>
                <w:sz w:val="16"/>
              </w:rPr>
            </w:pPr>
            <w:r>
              <w:rPr>
                <w:sz w:val="16"/>
              </w:rPr>
              <w:t>37 </w:t>
            </w:r>
            <w:r>
              <w:rPr>
                <w:spacing w:val="-2"/>
                <w:sz w:val="16"/>
              </w:rPr>
              <w:t>mg/kg</w:t>
            </w:r>
          </w:p>
          <w:p>
            <w:pPr>
              <w:pStyle w:val="TableParagraph"/>
              <w:spacing w:before="43"/>
              <w:ind w:left="555"/>
              <w:rPr>
                <w:sz w:val="16"/>
              </w:rPr>
            </w:pPr>
            <w:r>
              <w:rPr>
                <w:sz w:val="16"/>
              </w:rPr>
              <w:t>10 </w:t>
            </w:r>
            <w:r>
              <w:rPr>
                <w:spacing w:val="-4"/>
                <w:sz w:val="16"/>
              </w:rPr>
              <w:t>mg/L</w:t>
            </w:r>
          </w:p>
          <w:p>
            <w:pPr>
              <w:pStyle w:val="TableParagraph"/>
              <w:spacing w:before="43"/>
              <w:ind w:left="555"/>
              <w:rPr>
                <w:sz w:val="16"/>
              </w:rPr>
            </w:pPr>
            <w:r>
              <w:rPr>
                <w:sz w:val="16"/>
              </w:rPr>
              <w:t>10 </w:t>
            </w:r>
            <w:r>
              <w:rPr>
                <w:spacing w:val="-4"/>
                <w:sz w:val="16"/>
              </w:rPr>
              <w:t>mg/L</w:t>
            </w:r>
          </w:p>
          <w:p>
            <w:pPr>
              <w:pStyle w:val="TableParagraph"/>
              <w:spacing w:before="43"/>
              <w:ind w:left="555"/>
              <w:rPr>
                <w:sz w:val="16"/>
              </w:rPr>
            </w:pPr>
            <w:r>
              <w:rPr>
                <w:sz w:val="16"/>
              </w:rPr>
              <w:t>1 </w:t>
            </w:r>
            <w:r>
              <w:rPr>
                <w:spacing w:val="-4"/>
                <w:sz w:val="16"/>
              </w:rPr>
              <w:t>mg/L</w:t>
            </w:r>
          </w:p>
          <w:p>
            <w:pPr>
              <w:pStyle w:val="TableParagraph"/>
              <w:spacing w:before="42"/>
              <w:ind w:left="555"/>
              <w:rPr>
                <w:sz w:val="16"/>
              </w:rPr>
            </w:pPr>
            <w:r>
              <w:rPr>
                <w:sz w:val="16"/>
              </w:rPr>
              <w:t>3.7 </w:t>
            </w:r>
            <w:r>
              <w:rPr>
                <w:spacing w:val="-2"/>
                <w:sz w:val="16"/>
              </w:rPr>
              <w:t>mg/kg</w:t>
            </w:r>
          </w:p>
          <w:p>
            <w:pPr>
              <w:pStyle w:val="TableParagraph"/>
              <w:spacing w:before="43"/>
              <w:ind w:left="555"/>
              <w:rPr>
                <w:sz w:val="16"/>
              </w:rPr>
            </w:pPr>
            <w:r>
              <w:rPr>
                <w:sz w:val="16"/>
              </w:rPr>
              <w:t>199.5 </w:t>
            </w:r>
            <w:r>
              <w:rPr>
                <w:spacing w:val="-4"/>
                <w:sz w:val="16"/>
              </w:rPr>
              <w:t>mg/L</w:t>
            </w:r>
          </w:p>
          <w:p>
            <w:pPr>
              <w:pStyle w:val="TableParagraph"/>
              <w:spacing w:line="164" w:lineRule="exact" w:before="43"/>
              <w:ind w:left="555"/>
              <w:rPr>
                <w:sz w:val="16"/>
              </w:rPr>
            </w:pPr>
            <w:r>
              <w:rPr>
                <w:sz w:val="16"/>
              </w:rPr>
              <w:t>1.53 </w:t>
            </w:r>
            <w:r>
              <w:rPr>
                <w:spacing w:val="-2"/>
                <w:sz w:val="16"/>
              </w:rPr>
              <w:t>mg/kg</w:t>
            </w:r>
          </w:p>
        </w:tc>
      </w:tr>
    </w:tbl>
    <w:p>
      <w:pPr>
        <w:pStyle w:val="TableParagraph"/>
        <w:spacing w:after="0" w:line="164" w:lineRule="exact"/>
        <w:rPr>
          <w:sz w:val="16"/>
        </w:rPr>
        <w:sectPr>
          <w:pgSz w:w="11910" w:h="16840"/>
          <w:pgMar w:header="794" w:footer="1002" w:top="1960" w:bottom="1200" w:left="708" w:right="708"/>
        </w:sectPr>
      </w:pPr>
    </w:p>
    <w:p>
      <w:pPr>
        <w:pStyle w:val="BodyText"/>
        <w:spacing w:before="126"/>
        <w:ind w:left="0"/>
        <w:rPr>
          <w:b/>
          <w:sz w:val="17"/>
        </w:rPr>
      </w:pPr>
    </w:p>
    <w:p>
      <w:pPr>
        <w:pStyle w:val="Heading2"/>
        <w:spacing w:before="1"/>
        <w:ind w:left="199" w:firstLine="0"/>
      </w:pPr>
      <w:r>
        <w:rPr/>
        <w:t>8.2 Exposure </w:t>
      </w:r>
      <w:r>
        <w:rPr>
          <w:spacing w:val="-2"/>
        </w:rPr>
        <w:t>controls</w:t>
      </w:r>
    </w:p>
    <w:p>
      <w:pPr>
        <w:tabs>
          <w:tab w:pos="3600" w:val="left" w:leader="none"/>
        </w:tabs>
        <w:spacing w:before="80"/>
        <w:ind w:left="199" w:right="0" w:firstLine="0"/>
        <w:jc w:val="left"/>
        <w:rPr>
          <w:sz w:val="16"/>
        </w:rPr>
      </w:pPr>
      <w:r>
        <w:rPr>
          <w:b/>
          <w:sz w:val="16"/>
        </w:rPr>
        <w:t>General </w:t>
      </w:r>
      <w:r>
        <w:rPr>
          <w:b/>
          <w:spacing w:val="-2"/>
          <w:sz w:val="16"/>
        </w:rPr>
        <w:t>recommendations</w:t>
      </w:r>
      <w:r>
        <w:rPr>
          <w:b/>
          <w:sz w:val="16"/>
        </w:rPr>
        <w:tab/>
      </w:r>
      <w:r>
        <w:rPr>
          <w:sz w:val="16"/>
        </w:rPr>
        <w:t>Smoking, drinking and consumption of food is not allowed in the work </w:t>
      </w:r>
      <w:r>
        <w:rPr>
          <w:spacing w:val="-2"/>
          <w:sz w:val="16"/>
        </w:rPr>
        <w:t>area.</w:t>
      </w:r>
    </w:p>
    <w:p>
      <w:pPr>
        <w:tabs>
          <w:tab w:pos="3600" w:val="left" w:leader="none"/>
        </w:tabs>
        <w:spacing w:before="156"/>
        <w:ind w:left="199" w:right="0" w:firstLine="0"/>
        <w:jc w:val="left"/>
        <w:rPr>
          <w:sz w:val="16"/>
        </w:rPr>
      </w:pPr>
      <w:r>
        <w:rPr>
          <w:b/>
          <w:sz w:val="16"/>
        </w:rPr>
        <w:t>Exposure </w:t>
      </w:r>
      <w:r>
        <w:rPr>
          <w:b/>
          <w:spacing w:val="-2"/>
          <w:sz w:val="16"/>
        </w:rPr>
        <w:t>scenarios</w:t>
      </w:r>
      <w:r>
        <w:rPr>
          <w:b/>
          <w:sz w:val="16"/>
        </w:rPr>
        <w:tab/>
      </w:r>
      <w:r>
        <w:rPr>
          <w:sz w:val="16"/>
        </w:rPr>
        <w:t>There are no exposure scenarios implemented for this </w:t>
      </w:r>
      <w:r>
        <w:rPr>
          <w:spacing w:val="-2"/>
          <w:sz w:val="16"/>
        </w:rPr>
        <w:t>product.</w:t>
      </w:r>
    </w:p>
    <w:p>
      <w:pPr>
        <w:pStyle w:val="BodyText"/>
        <w:tabs>
          <w:tab w:pos="3600" w:val="left" w:leader="none"/>
        </w:tabs>
        <w:spacing w:line="256" w:lineRule="auto" w:before="156"/>
        <w:ind w:left="3600" w:right="368" w:hanging="3402"/>
      </w:pPr>
      <w:r>
        <w:rPr>
          <w:b/>
        </w:rPr>
        <w:t>Exposure limits</w:t>
        <w:tab/>
      </w:r>
      <w:r>
        <w:rPr/>
        <w:t>Professional</w:t>
      </w:r>
      <w:r>
        <w:rPr>
          <w:spacing w:val="-3"/>
        </w:rPr>
        <w:t> </w:t>
      </w:r>
      <w:r>
        <w:rPr/>
        <w:t>users</w:t>
      </w:r>
      <w:r>
        <w:rPr>
          <w:spacing w:val="-3"/>
        </w:rPr>
        <w:t> </w:t>
      </w:r>
      <w:r>
        <w:rPr/>
        <w:t>are</w:t>
      </w:r>
      <w:r>
        <w:rPr>
          <w:spacing w:val="-3"/>
        </w:rPr>
        <w:t> </w:t>
      </w:r>
      <w:r>
        <w:rPr/>
        <w:t>subjected</w:t>
      </w:r>
      <w:r>
        <w:rPr>
          <w:spacing w:val="-3"/>
        </w:rPr>
        <w:t> </w:t>
      </w:r>
      <w:r>
        <w:rPr/>
        <w:t>to</w:t>
      </w:r>
      <w:r>
        <w:rPr>
          <w:spacing w:val="-3"/>
        </w:rPr>
        <w:t> </w:t>
      </w:r>
      <w:r>
        <w:rPr/>
        <w:t>the</w:t>
      </w:r>
      <w:r>
        <w:rPr>
          <w:spacing w:val="-3"/>
        </w:rPr>
        <w:t> </w:t>
      </w:r>
      <w:r>
        <w:rPr/>
        <w:t>legally</w:t>
      </w:r>
      <w:r>
        <w:rPr>
          <w:spacing w:val="-3"/>
        </w:rPr>
        <w:t> </w:t>
      </w:r>
      <w:r>
        <w:rPr/>
        <w:t>set</w:t>
      </w:r>
      <w:r>
        <w:rPr>
          <w:spacing w:val="-3"/>
        </w:rPr>
        <w:t> </w:t>
      </w:r>
      <w:r>
        <w:rPr/>
        <w:t>maximum</w:t>
      </w:r>
      <w:r>
        <w:rPr>
          <w:spacing w:val="-3"/>
        </w:rPr>
        <w:t> </w:t>
      </w:r>
      <w:r>
        <w:rPr/>
        <w:t>concentrations</w:t>
      </w:r>
      <w:r>
        <w:rPr>
          <w:spacing w:val="-3"/>
        </w:rPr>
        <w:t> </w:t>
      </w:r>
      <w:r>
        <w:rPr/>
        <w:t>for</w:t>
      </w:r>
      <w:r>
        <w:rPr>
          <w:spacing w:val="-3"/>
        </w:rPr>
        <w:t> </w:t>
      </w:r>
      <w:r>
        <w:rPr/>
        <w:t>occupational exposure. See occupational hygiene limit values above.</w:t>
      </w:r>
    </w:p>
    <w:p>
      <w:pPr>
        <w:tabs>
          <w:tab w:pos="3600" w:val="left" w:leader="none"/>
        </w:tabs>
        <w:spacing w:before="120"/>
        <w:ind w:left="199" w:right="0" w:firstLine="0"/>
        <w:jc w:val="left"/>
        <w:rPr>
          <w:sz w:val="16"/>
        </w:rPr>
      </w:pPr>
      <w:r>
        <w:rPr>
          <w:b/>
          <w:sz w:val="16"/>
        </w:rPr>
        <w:t>Appropriate technical </w:t>
      </w:r>
      <w:r>
        <w:rPr>
          <w:b/>
          <w:spacing w:val="-2"/>
          <w:sz w:val="16"/>
        </w:rPr>
        <w:t>measures</w:t>
      </w:r>
      <w:r>
        <w:rPr>
          <w:b/>
          <w:sz w:val="16"/>
        </w:rPr>
        <w:tab/>
      </w:r>
      <w:r>
        <w:rPr>
          <w:sz w:val="16"/>
        </w:rPr>
        <w:t>The formation of vapours must be kept at a minimum and below current limit values </w:t>
      </w:r>
      <w:r>
        <w:rPr>
          <w:spacing w:val="-4"/>
          <w:sz w:val="16"/>
        </w:rPr>
        <w:t>(see</w:t>
      </w:r>
    </w:p>
    <w:p>
      <w:pPr>
        <w:pStyle w:val="BodyText"/>
        <w:spacing w:line="261" w:lineRule="auto" w:before="14"/>
        <w:ind w:left="3600" w:right="235"/>
      </w:pPr>
      <w:r>
        <w:rPr/>
        <w:t>above). Installation of a local exhaust system if normal air flow in the work room is not sufficient</w:t>
      </w:r>
      <w:r>
        <w:rPr>
          <w:spacing w:val="-4"/>
        </w:rPr>
        <w:t> </w:t>
      </w:r>
      <w:r>
        <w:rPr/>
        <w:t>is</w:t>
      </w:r>
      <w:r>
        <w:rPr>
          <w:spacing w:val="-4"/>
        </w:rPr>
        <w:t> </w:t>
      </w:r>
      <w:r>
        <w:rPr/>
        <w:t>recommended.</w:t>
      </w:r>
      <w:r>
        <w:rPr>
          <w:spacing w:val="-4"/>
        </w:rPr>
        <w:t> </w:t>
      </w:r>
      <w:r>
        <w:rPr/>
        <w:t>Ensure</w:t>
      </w:r>
      <w:r>
        <w:rPr>
          <w:spacing w:val="-4"/>
        </w:rPr>
        <w:t> </w:t>
      </w:r>
      <w:r>
        <w:rPr/>
        <w:t>eyewash</w:t>
      </w:r>
      <w:r>
        <w:rPr>
          <w:spacing w:val="-4"/>
        </w:rPr>
        <w:t> </w:t>
      </w:r>
      <w:r>
        <w:rPr/>
        <w:t>and</w:t>
      </w:r>
      <w:r>
        <w:rPr>
          <w:spacing w:val="-4"/>
        </w:rPr>
        <w:t> </w:t>
      </w:r>
      <w:r>
        <w:rPr/>
        <w:t>emergency</w:t>
      </w:r>
      <w:r>
        <w:rPr>
          <w:spacing w:val="-4"/>
        </w:rPr>
        <w:t> </w:t>
      </w:r>
      <w:r>
        <w:rPr/>
        <w:t>showers</w:t>
      </w:r>
      <w:r>
        <w:rPr>
          <w:spacing w:val="-4"/>
        </w:rPr>
        <w:t> </w:t>
      </w:r>
      <w:r>
        <w:rPr/>
        <w:t>are</w:t>
      </w:r>
      <w:r>
        <w:rPr>
          <w:spacing w:val="-4"/>
        </w:rPr>
        <w:t> </w:t>
      </w:r>
      <w:r>
        <w:rPr/>
        <w:t>clearly</w:t>
      </w:r>
      <w:r>
        <w:rPr>
          <w:spacing w:val="-4"/>
        </w:rPr>
        <w:t> </w:t>
      </w:r>
      <w:r>
        <w:rPr/>
        <w:t>marked. Apply standard precautions during use of the product. Avoid inhalation of vapours.</w:t>
      </w:r>
    </w:p>
    <w:p>
      <w:pPr>
        <w:tabs>
          <w:tab w:pos="3600" w:val="left" w:leader="none"/>
        </w:tabs>
        <w:spacing w:before="114"/>
        <w:ind w:left="199" w:right="0" w:firstLine="0"/>
        <w:jc w:val="left"/>
        <w:rPr>
          <w:sz w:val="16"/>
        </w:rPr>
      </w:pPr>
      <w:r>
        <w:rPr>
          <w:b/>
          <w:sz w:val="16"/>
        </w:rPr>
        <w:t>Hygiene </w:t>
      </w:r>
      <w:r>
        <w:rPr>
          <w:b/>
          <w:spacing w:val="-2"/>
          <w:sz w:val="16"/>
        </w:rPr>
        <w:t>measures</w:t>
      </w:r>
      <w:r>
        <w:rPr>
          <w:b/>
          <w:sz w:val="16"/>
        </w:rPr>
        <w:tab/>
      </w:r>
      <w:r>
        <w:rPr>
          <w:sz w:val="16"/>
        </w:rPr>
        <w:t>Wash</w:t>
      </w:r>
      <w:r>
        <w:rPr>
          <w:spacing w:val="-2"/>
          <w:sz w:val="16"/>
        </w:rPr>
        <w:t> </w:t>
      </w:r>
      <w:r>
        <w:rPr>
          <w:sz w:val="16"/>
        </w:rPr>
        <w:t>hands after </w:t>
      </w:r>
      <w:r>
        <w:rPr>
          <w:spacing w:val="-4"/>
          <w:sz w:val="16"/>
        </w:rPr>
        <w:t>use.</w:t>
      </w:r>
    </w:p>
    <w:p>
      <w:pPr>
        <w:spacing w:after="0"/>
        <w:jc w:val="left"/>
        <w:rPr>
          <w:sz w:val="16"/>
        </w:rPr>
        <w:sectPr>
          <w:pgSz w:w="11910" w:h="16840"/>
          <w:pgMar w:header="794" w:footer="1002" w:top="1960" w:bottom="1200" w:left="708" w:right="708"/>
        </w:sectPr>
      </w:pPr>
    </w:p>
    <w:p>
      <w:pPr>
        <w:pStyle w:val="Heading3"/>
        <w:spacing w:line="261" w:lineRule="auto" w:before="156"/>
        <w:ind w:right="38"/>
      </w:pPr>
      <w:r>
        <w:rPr/>
        <w:t>Measures</w:t>
      </w:r>
      <w:r>
        <w:rPr>
          <w:spacing w:val="-12"/>
        </w:rPr>
        <w:t> </w:t>
      </w:r>
      <w:r>
        <w:rPr/>
        <w:t>to</w:t>
      </w:r>
      <w:r>
        <w:rPr>
          <w:spacing w:val="-11"/>
        </w:rPr>
        <w:t> </w:t>
      </w:r>
      <w:r>
        <w:rPr/>
        <w:t>avoid</w:t>
      </w:r>
      <w:r>
        <w:rPr>
          <w:spacing w:val="-11"/>
        </w:rPr>
        <w:t> </w:t>
      </w:r>
      <w:r>
        <w:rPr/>
        <w:t>environmental </w:t>
      </w:r>
      <w:r>
        <w:rPr>
          <w:spacing w:val="-2"/>
        </w:rPr>
        <w:t>exposure</w:t>
      </w:r>
    </w:p>
    <w:p>
      <w:pPr>
        <w:pStyle w:val="BodyText"/>
        <w:spacing w:before="154"/>
      </w:pPr>
      <w:r>
        <w:rPr/>
        <w:br w:type="column"/>
      </w:r>
      <w:r>
        <w:rPr/>
        <w:t>No specific </w:t>
      </w:r>
      <w:r>
        <w:rPr>
          <w:spacing w:val="-2"/>
        </w:rPr>
        <w:t>requirements.</w:t>
      </w:r>
    </w:p>
    <w:p>
      <w:pPr>
        <w:pStyle w:val="BodyText"/>
        <w:spacing w:after="0"/>
        <w:sectPr>
          <w:type w:val="continuous"/>
          <w:pgSz w:w="11910" w:h="16840"/>
          <w:pgMar w:header="794" w:footer="1002" w:top="780" w:bottom="1200" w:left="708" w:right="708"/>
          <w:cols w:num="2" w:equalWidth="0">
            <w:col w:w="2774" w:space="628"/>
            <w:col w:w="7092"/>
          </w:cols>
        </w:sectPr>
      </w:pPr>
    </w:p>
    <w:p>
      <w:pPr>
        <w:pStyle w:val="Heading3"/>
        <w:spacing w:before="169"/>
      </w:pPr>
      <w:r>
        <w:rPr/>
        <w:t>Individual protection measures, such as personal protective </w:t>
      </w:r>
      <w:r>
        <w:rPr>
          <w:spacing w:val="-2"/>
        </w:rPr>
        <w:t>equipment</w:t>
      </w:r>
    </w:p>
    <w:p>
      <w:pPr>
        <w:pStyle w:val="BodyText"/>
        <w:tabs>
          <w:tab w:pos="3600" w:val="left" w:leader="none"/>
        </w:tabs>
        <w:spacing w:before="99"/>
        <w:ind w:left="425"/>
      </w:pPr>
      <w:r>
        <w:rPr>
          <w:b/>
          <w:spacing w:val="-2"/>
        </w:rPr>
        <w:t>Generally</w:t>
      </w:r>
      <w:r>
        <w:rPr>
          <w:b/>
        </w:rPr>
        <w:tab/>
      </w:r>
      <w:r>
        <w:rPr/>
        <w:t>Use only UKCA marked protective </w:t>
      </w:r>
      <w:r>
        <w:rPr>
          <w:spacing w:val="-2"/>
        </w:rPr>
        <w:t>equipment.</w:t>
      </w:r>
    </w:p>
    <w:p>
      <w:pPr>
        <w:pStyle w:val="Heading3"/>
        <w:spacing w:before="157"/>
        <w:ind w:left="425"/>
      </w:pPr>
      <w:r>
        <w:rPr/>
        <w:t>Respiratory </w:t>
      </w:r>
      <w:r>
        <w:rPr>
          <w:spacing w:val="-2"/>
        </w:rPr>
        <w:t>Equipment</w:t>
      </w:r>
    </w:p>
    <w:p>
      <w:pPr>
        <w:pStyle w:val="BodyText"/>
        <w:ind w:left="0"/>
        <w:rPr>
          <w:b/>
          <w:sz w:val="14"/>
        </w:rPr>
      </w:pPr>
    </w:p>
    <w:tbl>
      <w:tblPr>
        <w:tblW w:w="0" w:type="auto"/>
        <w:jc w:val="left"/>
        <w:tblInd w:w="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7"/>
        <w:gridCol w:w="600"/>
        <w:gridCol w:w="1363"/>
        <w:gridCol w:w="978"/>
        <w:gridCol w:w="1154"/>
        <w:gridCol w:w="3917"/>
      </w:tblGrid>
      <w:tr>
        <w:trPr>
          <w:trHeight w:val="235" w:hRule="atLeast"/>
        </w:trPr>
        <w:tc>
          <w:tcPr>
            <w:tcW w:w="1967" w:type="dxa"/>
            <w:tcBorders>
              <w:bottom w:val="single" w:sz="6" w:space="0" w:color="A1A1A1"/>
            </w:tcBorders>
          </w:tcPr>
          <w:p>
            <w:pPr>
              <w:pStyle w:val="TableParagraph"/>
              <w:spacing w:line="179" w:lineRule="exact"/>
              <w:ind w:left="56"/>
              <w:rPr>
                <w:b/>
                <w:sz w:val="16"/>
              </w:rPr>
            </w:pPr>
            <w:r>
              <w:rPr>
                <w:b/>
                <w:spacing w:val="-4"/>
                <w:sz w:val="16"/>
              </w:rPr>
              <w:t>Type</w:t>
            </w:r>
          </w:p>
        </w:tc>
        <w:tc>
          <w:tcPr>
            <w:tcW w:w="600" w:type="dxa"/>
            <w:tcBorders>
              <w:bottom w:val="single" w:sz="6" w:space="0" w:color="A1A1A1"/>
            </w:tcBorders>
          </w:tcPr>
          <w:p>
            <w:pPr>
              <w:pStyle w:val="TableParagraph"/>
              <w:spacing w:line="179" w:lineRule="exact"/>
              <w:ind w:left="130"/>
              <w:rPr>
                <w:b/>
                <w:sz w:val="16"/>
              </w:rPr>
            </w:pPr>
            <w:r>
              <w:rPr>
                <w:b/>
                <w:spacing w:val="-2"/>
                <w:sz w:val="16"/>
              </w:rPr>
              <w:t>Class</w:t>
            </w:r>
          </w:p>
        </w:tc>
        <w:tc>
          <w:tcPr>
            <w:tcW w:w="1363" w:type="dxa"/>
            <w:tcBorders>
              <w:bottom w:val="single" w:sz="6" w:space="0" w:color="A1A1A1"/>
            </w:tcBorders>
          </w:tcPr>
          <w:p>
            <w:pPr>
              <w:pStyle w:val="TableParagraph"/>
              <w:rPr>
                <w:rFonts w:ascii="Times New Roman"/>
                <w:sz w:val="16"/>
              </w:rPr>
            </w:pPr>
          </w:p>
        </w:tc>
        <w:tc>
          <w:tcPr>
            <w:tcW w:w="978" w:type="dxa"/>
            <w:tcBorders>
              <w:bottom w:val="single" w:sz="6" w:space="0" w:color="A1A1A1"/>
            </w:tcBorders>
          </w:tcPr>
          <w:p>
            <w:pPr>
              <w:pStyle w:val="TableParagraph"/>
              <w:spacing w:line="179" w:lineRule="exact"/>
              <w:ind w:left="208"/>
              <w:rPr>
                <w:b/>
                <w:sz w:val="16"/>
              </w:rPr>
            </w:pPr>
            <w:r>
              <w:rPr>
                <w:b/>
                <w:spacing w:val="-2"/>
                <w:sz w:val="16"/>
              </w:rPr>
              <w:t>Colour</w:t>
            </w:r>
          </w:p>
        </w:tc>
        <w:tc>
          <w:tcPr>
            <w:tcW w:w="1154" w:type="dxa"/>
            <w:tcBorders>
              <w:bottom w:val="single" w:sz="6" w:space="0" w:color="A1A1A1"/>
            </w:tcBorders>
          </w:tcPr>
          <w:p>
            <w:pPr>
              <w:pStyle w:val="TableParagraph"/>
              <w:rPr>
                <w:rFonts w:ascii="Times New Roman"/>
                <w:sz w:val="16"/>
              </w:rPr>
            </w:pPr>
          </w:p>
        </w:tc>
        <w:tc>
          <w:tcPr>
            <w:tcW w:w="3917" w:type="dxa"/>
            <w:tcBorders>
              <w:bottom w:val="single" w:sz="6" w:space="0" w:color="A1A1A1"/>
            </w:tcBorders>
          </w:tcPr>
          <w:p>
            <w:pPr>
              <w:pStyle w:val="TableParagraph"/>
              <w:spacing w:line="179" w:lineRule="exact"/>
              <w:ind w:left="117"/>
              <w:rPr>
                <w:b/>
                <w:sz w:val="16"/>
              </w:rPr>
            </w:pPr>
            <w:r>
              <w:rPr>
                <w:b/>
                <w:spacing w:val="-2"/>
                <w:sz w:val="16"/>
              </w:rPr>
              <w:t>Standards</w:t>
            </w:r>
          </w:p>
        </w:tc>
      </w:tr>
      <w:tr>
        <w:trPr>
          <w:trHeight w:val="498" w:hRule="atLeast"/>
        </w:trPr>
        <w:tc>
          <w:tcPr>
            <w:tcW w:w="1967" w:type="dxa"/>
            <w:tcBorders>
              <w:top w:val="single" w:sz="6" w:space="0" w:color="A1A1A1"/>
              <w:bottom w:val="single" w:sz="6" w:space="0" w:color="E1E1E1"/>
            </w:tcBorders>
          </w:tcPr>
          <w:p>
            <w:pPr>
              <w:pStyle w:val="TableParagraph"/>
              <w:spacing w:line="261" w:lineRule="auto" w:before="55"/>
              <w:ind w:left="56"/>
              <w:rPr>
                <w:sz w:val="16"/>
              </w:rPr>
            </w:pPr>
            <w:r>
              <w:rPr>
                <w:sz w:val="16"/>
              </w:rPr>
              <w:t>No</w:t>
            </w:r>
            <w:r>
              <w:rPr>
                <w:spacing w:val="-10"/>
                <w:sz w:val="16"/>
              </w:rPr>
              <w:t> </w:t>
            </w:r>
            <w:r>
              <w:rPr>
                <w:sz w:val="16"/>
              </w:rPr>
              <w:t>special</w:t>
            </w:r>
            <w:r>
              <w:rPr>
                <w:spacing w:val="-10"/>
                <w:sz w:val="16"/>
              </w:rPr>
              <w:t> </w:t>
            </w:r>
            <w:r>
              <w:rPr>
                <w:sz w:val="16"/>
              </w:rPr>
              <w:t>when</w:t>
            </w:r>
            <w:r>
              <w:rPr>
                <w:spacing w:val="-10"/>
                <w:sz w:val="16"/>
              </w:rPr>
              <w:t> </w:t>
            </w:r>
            <w:r>
              <w:rPr>
                <w:sz w:val="16"/>
              </w:rPr>
              <w:t>used</w:t>
            </w:r>
            <w:r>
              <w:rPr>
                <w:spacing w:val="-10"/>
                <w:sz w:val="16"/>
              </w:rPr>
              <w:t> </w:t>
            </w:r>
            <w:r>
              <w:rPr>
                <w:sz w:val="16"/>
              </w:rPr>
              <w:t>as </w:t>
            </w:r>
            <w:r>
              <w:rPr>
                <w:spacing w:val="-2"/>
                <w:sz w:val="16"/>
              </w:rPr>
              <w:t>intended.</w:t>
            </w:r>
          </w:p>
        </w:tc>
        <w:tc>
          <w:tcPr>
            <w:tcW w:w="600" w:type="dxa"/>
            <w:tcBorders>
              <w:top w:val="single" w:sz="6" w:space="0" w:color="A1A1A1"/>
              <w:bottom w:val="single" w:sz="6" w:space="0" w:color="E1E1E1"/>
            </w:tcBorders>
          </w:tcPr>
          <w:p>
            <w:pPr>
              <w:pStyle w:val="TableParagraph"/>
              <w:rPr>
                <w:rFonts w:ascii="Times New Roman"/>
                <w:sz w:val="16"/>
              </w:rPr>
            </w:pPr>
          </w:p>
        </w:tc>
        <w:tc>
          <w:tcPr>
            <w:tcW w:w="1363" w:type="dxa"/>
            <w:tcBorders>
              <w:top w:val="single" w:sz="6" w:space="0" w:color="A1A1A1"/>
              <w:bottom w:val="single" w:sz="6" w:space="0" w:color="E1E1E1"/>
            </w:tcBorders>
          </w:tcPr>
          <w:p>
            <w:pPr>
              <w:pStyle w:val="TableParagraph"/>
              <w:rPr>
                <w:rFonts w:ascii="Times New Roman"/>
                <w:sz w:val="16"/>
              </w:rPr>
            </w:pPr>
          </w:p>
        </w:tc>
        <w:tc>
          <w:tcPr>
            <w:tcW w:w="978" w:type="dxa"/>
            <w:tcBorders>
              <w:top w:val="single" w:sz="6" w:space="0" w:color="A1A1A1"/>
              <w:bottom w:val="single" w:sz="6" w:space="0" w:color="E1E1E1"/>
            </w:tcBorders>
          </w:tcPr>
          <w:p>
            <w:pPr>
              <w:pStyle w:val="TableParagraph"/>
              <w:rPr>
                <w:rFonts w:ascii="Times New Roman"/>
                <w:sz w:val="16"/>
              </w:rPr>
            </w:pPr>
          </w:p>
        </w:tc>
        <w:tc>
          <w:tcPr>
            <w:tcW w:w="1154" w:type="dxa"/>
            <w:tcBorders>
              <w:top w:val="single" w:sz="6" w:space="0" w:color="A1A1A1"/>
              <w:bottom w:val="single" w:sz="6" w:space="0" w:color="E1E1E1"/>
            </w:tcBorders>
          </w:tcPr>
          <w:p>
            <w:pPr>
              <w:pStyle w:val="TableParagraph"/>
              <w:rPr>
                <w:rFonts w:ascii="Times New Roman"/>
                <w:sz w:val="16"/>
              </w:rPr>
            </w:pPr>
          </w:p>
        </w:tc>
        <w:tc>
          <w:tcPr>
            <w:tcW w:w="3917" w:type="dxa"/>
            <w:tcBorders>
              <w:top w:val="single" w:sz="6" w:space="0" w:color="A1A1A1"/>
              <w:bottom w:val="single" w:sz="6" w:space="0" w:color="E1E1E1"/>
            </w:tcBorders>
          </w:tcPr>
          <w:p>
            <w:pPr>
              <w:pStyle w:val="TableParagraph"/>
              <w:rPr>
                <w:rFonts w:ascii="Times New Roman"/>
                <w:sz w:val="16"/>
              </w:rPr>
            </w:pPr>
          </w:p>
        </w:tc>
      </w:tr>
      <w:tr>
        <w:trPr>
          <w:trHeight w:val="662" w:hRule="atLeast"/>
        </w:trPr>
        <w:tc>
          <w:tcPr>
            <w:tcW w:w="1967" w:type="dxa"/>
            <w:tcBorders>
              <w:top w:val="single" w:sz="6" w:space="0" w:color="E1E1E1"/>
            </w:tcBorders>
          </w:tcPr>
          <w:p>
            <w:pPr>
              <w:pStyle w:val="TableParagraph"/>
              <w:rPr>
                <w:b/>
                <w:sz w:val="16"/>
              </w:rPr>
            </w:pPr>
          </w:p>
          <w:p>
            <w:pPr>
              <w:pStyle w:val="TableParagraph"/>
              <w:spacing w:before="30"/>
              <w:rPr>
                <w:b/>
                <w:sz w:val="16"/>
              </w:rPr>
            </w:pPr>
          </w:p>
          <w:p>
            <w:pPr>
              <w:pStyle w:val="TableParagraph"/>
              <w:ind w:left="56"/>
              <w:rPr>
                <w:b/>
                <w:sz w:val="16"/>
              </w:rPr>
            </w:pPr>
            <w:r>
              <w:rPr>
                <w:b/>
                <w:sz w:val="16"/>
              </w:rPr>
              <w:t>Skin </w:t>
            </w:r>
            <w:r>
              <w:rPr>
                <w:b/>
                <w:spacing w:val="-2"/>
                <w:sz w:val="16"/>
              </w:rPr>
              <w:t>protection</w:t>
            </w:r>
          </w:p>
        </w:tc>
        <w:tc>
          <w:tcPr>
            <w:tcW w:w="600" w:type="dxa"/>
            <w:tcBorders>
              <w:top w:val="single" w:sz="6" w:space="0" w:color="E1E1E1"/>
            </w:tcBorders>
          </w:tcPr>
          <w:p>
            <w:pPr>
              <w:pStyle w:val="TableParagraph"/>
              <w:rPr>
                <w:rFonts w:ascii="Times New Roman"/>
                <w:sz w:val="16"/>
              </w:rPr>
            </w:pPr>
          </w:p>
        </w:tc>
        <w:tc>
          <w:tcPr>
            <w:tcW w:w="1363" w:type="dxa"/>
            <w:tcBorders>
              <w:top w:val="single" w:sz="6" w:space="0" w:color="E1E1E1"/>
            </w:tcBorders>
          </w:tcPr>
          <w:p>
            <w:pPr>
              <w:pStyle w:val="TableParagraph"/>
              <w:rPr>
                <w:rFonts w:ascii="Times New Roman"/>
                <w:sz w:val="16"/>
              </w:rPr>
            </w:pPr>
          </w:p>
        </w:tc>
        <w:tc>
          <w:tcPr>
            <w:tcW w:w="978" w:type="dxa"/>
            <w:tcBorders>
              <w:top w:val="single" w:sz="6" w:space="0" w:color="E1E1E1"/>
            </w:tcBorders>
          </w:tcPr>
          <w:p>
            <w:pPr>
              <w:pStyle w:val="TableParagraph"/>
              <w:rPr>
                <w:rFonts w:ascii="Times New Roman"/>
                <w:sz w:val="16"/>
              </w:rPr>
            </w:pPr>
          </w:p>
        </w:tc>
        <w:tc>
          <w:tcPr>
            <w:tcW w:w="1154" w:type="dxa"/>
            <w:tcBorders>
              <w:top w:val="single" w:sz="6" w:space="0" w:color="E1E1E1"/>
            </w:tcBorders>
          </w:tcPr>
          <w:p>
            <w:pPr>
              <w:pStyle w:val="TableParagraph"/>
              <w:rPr>
                <w:rFonts w:ascii="Times New Roman"/>
                <w:sz w:val="16"/>
              </w:rPr>
            </w:pPr>
          </w:p>
        </w:tc>
        <w:tc>
          <w:tcPr>
            <w:tcW w:w="3917" w:type="dxa"/>
            <w:tcBorders>
              <w:top w:val="single" w:sz="6" w:space="0" w:color="E1E1E1"/>
            </w:tcBorders>
          </w:tcPr>
          <w:p>
            <w:pPr>
              <w:pStyle w:val="TableParagraph"/>
              <w:rPr>
                <w:rFonts w:ascii="Times New Roman"/>
                <w:sz w:val="16"/>
              </w:rPr>
            </w:pPr>
          </w:p>
        </w:tc>
      </w:tr>
      <w:tr>
        <w:trPr>
          <w:trHeight w:val="316" w:hRule="atLeast"/>
        </w:trPr>
        <w:tc>
          <w:tcPr>
            <w:tcW w:w="1967" w:type="dxa"/>
            <w:tcBorders>
              <w:bottom w:val="single" w:sz="6" w:space="0" w:color="A1A1A1"/>
            </w:tcBorders>
          </w:tcPr>
          <w:p>
            <w:pPr>
              <w:pStyle w:val="TableParagraph"/>
              <w:spacing w:before="75"/>
              <w:ind w:left="56"/>
              <w:rPr>
                <w:b/>
                <w:sz w:val="16"/>
              </w:rPr>
            </w:pPr>
            <w:r>
              <w:rPr>
                <w:b/>
                <w:spacing w:val="-2"/>
                <w:sz w:val="16"/>
              </w:rPr>
              <w:t>Recommended</w:t>
            </w:r>
          </w:p>
        </w:tc>
        <w:tc>
          <w:tcPr>
            <w:tcW w:w="600" w:type="dxa"/>
            <w:tcBorders>
              <w:bottom w:val="single" w:sz="6" w:space="0" w:color="A1A1A1"/>
            </w:tcBorders>
          </w:tcPr>
          <w:p>
            <w:pPr>
              <w:pStyle w:val="TableParagraph"/>
              <w:rPr>
                <w:rFonts w:ascii="Times New Roman"/>
                <w:sz w:val="16"/>
              </w:rPr>
            </w:pPr>
          </w:p>
        </w:tc>
        <w:tc>
          <w:tcPr>
            <w:tcW w:w="1363" w:type="dxa"/>
            <w:tcBorders>
              <w:bottom w:val="single" w:sz="6" w:space="0" w:color="A1A1A1"/>
            </w:tcBorders>
          </w:tcPr>
          <w:p>
            <w:pPr>
              <w:pStyle w:val="TableParagraph"/>
              <w:spacing w:before="75"/>
              <w:ind w:left="40"/>
              <w:rPr>
                <w:b/>
                <w:sz w:val="16"/>
              </w:rPr>
            </w:pPr>
            <w:r>
              <w:rPr>
                <w:b/>
                <w:spacing w:val="-2"/>
                <w:sz w:val="16"/>
              </w:rPr>
              <w:t>Type/Category</w:t>
            </w:r>
          </w:p>
        </w:tc>
        <w:tc>
          <w:tcPr>
            <w:tcW w:w="978" w:type="dxa"/>
            <w:tcBorders>
              <w:bottom w:val="single" w:sz="6" w:space="0" w:color="A1A1A1"/>
            </w:tcBorders>
          </w:tcPr>
          <w:p>
            <w:pPr>
              <w:pStyle w:val="TableParagraph"/>
              <w:rPr>
                <w:rFonts w:ascii="Times New Roman"/>
                <w:sz w:val="16"/>
              </w:rPr>
            </w:pPr>
          </w:p>
        </w:tc>
        <w:tc>
          <w:tcPr>
            <w:tcW w:w="1154" w:type="dxa"/>
            <w:tcBorders>
              <w:bottom w:val="single" w:sz="6" w:space="0" w:color="A1A1A1"/>
            </w:tcBorders>
          </w:tcPr>
          <w:p>
            <w:pPr>
              <w:pStyle w:val="TableParagraph"/>
              <w:spacing w:before="75"/>
              <w:ind w:left="251"/>
              <w:rPr>
                <w:b/>
                <w:sz w:val="16"/>
              </w:rPr>
            </w:pPr>
            <w:r>
              <w:rPr>
                <w:b/>
                <w:spacing w:val="-2"/>
                <w:sz w:val="16"/>
              </w:rPr>
              <w:t>Standards</w:t>
            </w:r>
          </w:p>
        </w:tc>
        <w:tc>
          <w:tcPr>
            <w:tcW w:w="3917" w:type="dxa"/>
            <w:tcBorders>
              <w:bottom w:val="single" w:sz="6" w:space="0" w:color="A1A1A1"/>
            </w:tcBorders>
          </w:tcPr>
          <w:p>
            <w:pPr>
              <w:pStyle w:val="TableParagraph"/>
              <w:rPr>
                <w:rFonts w:ascii="Times New Roman"/>
                <w:sz w:val="16"/>
              </w:rPr>
            </w:pPr>
          </w:p>
        </w:tc>
      </w:tr>
    </w:tbl>
    <w:p>
      <w:pPr>
        <w:pStyle w:val="BodyText"/>
        <w:tabs>
          <w:tab w:pos="5528" w:val="left" w:leader="none"/>
        </w:tabs>
        <w:spacing w:line="261" w:lineRule="auto" w:before="57"/>
        <w:ind w:left="425" w:right="4906"/>
      </w:pPr>
      <w:r>
        <w:rPr/>
        <w:drawing>
          <wp:anchor distT="0" distB="0" distL="0" distR="0" allowOverlap="1" layoutInCell="1" locked="0" behindDoc="0" simplePos="0" relativeHeight="15734784">
            <wp:simplePos x="0" y="0"/>
            <wp:positionH relativeFrom="page">
              <wp:posOffset>6588004</wp:posOffset>
            </wp:positionH>
            <wp:positionV relativeFrom="paragraph">
              <wp:posOffset>32128</wp:posOffset>
            </wp:positionV>
            <wp:extent cx="431999" cy="431999"/>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1" cstate="print"/>
                    <a:stretch>
                      <a:fillRect/>
                    </a:stretch>
                  </pic:blipFill>
                  <pic:spPr>
                    <a:xfrm>
                      <a:off x="0" y="0"/>
                      <a:ext cx="431999" cy="431999"/>
                    </a:xfrm>
                    <a:prstGeom prst="rect">
                      <a:avLst/>
                    </a:prstGeom>
                  </pic:spPr>
                </pic:pic>
              </a:graphicData>
            </a:graphic>
          </wp:anchor>
        </w:drawing>
      </w:r>
      <w:r>
        <w:rPr/>
        <w:t>Dedicated work clothing should be</w:t>
      </w:r>
      <w:r>
        <w:rPr>
          <w:spacing w:val="40"/>
        </w:rPr>
        <w:t> </w:t>
      </w:r>
      <w:r>
        <w:rPr/>
        <w:t>-</w:t>
        <w:tab/>
      </w:r>
      <w:r>
        <w:rPr>
          <w:spacing w:val="-10"/>
        </w:rPr>
        <w:t>-</w:t>
      </w:r>
      <w:r>
        <w:rPr/>
        <w:t> worn. Wear a protective suit in the</w:t>
      </w:r>
    </w:p>
    <w:p>
      <w:pPr>
        <w:pStyle w:val="BodyText"/>
        <w:spacing w:line="261" w:lineRule="auto"/>
        <w:ind w:left="425" w:right="7820"/>
      </w:pPr>
      <w:r>
        <w:rPr/>
        <mc:AlternateContent>
          <mc:Choice Requires="wps">
            <w:drawing>
              <wp:anchor distT="0" distB="0" distL="0" distR="0" allowOverlap="1" layoutInCell="1" locked="0" behindDoc="1" simplePos="0" relativeHeight="487592960">
                <wp:simplePos x="0" y="0"/>
                <wp:positionH relativeFrom="page">
                  <wp:posOffset>684000</wp:posOffset>
                </wp:positionH>
                <wp:positionV relativeFrom="paragraph">
                  <wp:posOffset>285244</wp:posOffset>
                </wp:positionV>
                <wp:extent cx="633603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336030" cy="1270"/>
                        </a:xfrm>
                        <a:custGeom>
                          <a:avLst/>
                          <a:gdLst/>
                          <a:ahLst/>
                          <a:cxnLst/>
                          <a:rect l="l" t="t" r="r" b="b"/>
                          <a:pathLst>
                            <a:path w="6336030" h="0">
                              <a:moveTo>
                                <a:pt x="0" y="0"/>
                              </a:moveTo>
                              <a:lnTo>
                                <a:pt x="6336005" y="0"/>
                              </a:lnTo>
                            </a:path>
                          </a:pathLst>
                        </a:custGeom>
                        <a:ln w="7238">
                          <a:solidFill>
                            <a:srgbClr val="E1E1E1"/>
                          </a:solidFill>
                          <a:prstDash val="solid"/>
                        </a:ln>
                      </wps:spPr>
                      <wps:bodyPr wrap="square" lIns="0" tIns="0" rIns="0" bIns="0" rtlCol="0">
                        <a:prstTxWarp prst="textNoShape">
                          <a:avLst/>
                        </a:prstTxWarp>
                        <a:noAutofit/>
                      </wps:bodyPr>
                    </wps:wsp>
                  </a:graphicData>
                </a:graphic>
              </wp:anchor>
            </w:drawing>
          </mc:Choice>
          <mc:Fallback>
            <w:pict>
              <v:shape style="position:absolute;margin-left:53.858269pt;margin-top:22.460161pt;width:498.9pt;height:.1pt;mso-position-horizontal-relative:page;mso-position-vertical-relative:paragraph;z-index:-15723520;mso-wrap-distance-left:0;mso-wrap-distance-right:0" id="docshape31" coordorigin="1077,449" coordsize="9978,0" path="m1077,449l11055,449e" filled="false" stroked="true" strokeweight=".570pt" strokecolor="#e1e1e1">
                <v:path arrowok="t"/>
                <v:stroke dashstyle="solid"/>
                <w10:wrap type="topAndBottom"/>
              </v:shape>
            </w:pict>
          </mc:Fallback>
        </mc:AlternateContent>
      </w:r>
      <w:r>
        <w:rPr/>
        <w:drawing>
          <wp:anchor distT="0" distB="0" distL="0" distR="0" allowOverlap="1" layoutInCell="1" locked="0" behindDoc="0" simplePos="0" relativeHeight="15736320">
            <wp:simplePos x="0" y="0"/>
            <wp:positionH relativeFrom="page">
              <wp:posOffset>6588004</wp:posOffset>
            </wp:positionH>
            <wp:positionV relativeFrom="paragraph">
              <wp:posOffset>952244</wp:posOffset>
            </wp:positionV>
            <wp:extent cx="431999" cy="431999"/>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2" cstate="print"/>
                    <a:stretch>
                      <a:fillRect/>
                    </a:stretch>
                  </pic:blipFill>
                  <pic:spPr>
                    <a:xfrm>
                      <a:off x="0" y="0"/>
                      <a:ext cx="431999" cy="431999"/>
                    </a:xfrm>
                    <a:prstGeom prst="rect">
                      <a:avLst/>
                    </a:prstGeom>
                  </pic:spPr>
                </pic:pic>
              </a:graphicData>
            </a:graphic>
          </wp:anchor>
        </w:drawing>
      </w:r>
      <w:r>
        <w:rPr/>
        <w:t>event</w:t>
      </w:r>
      <w:r>
        <w:rPr>
          <w:spacing w:val="-9"/>
        </w:rPr>
        <w:t> </w:t>
      </w:r>
      <w:r>
        <w:rPr/>
        <w:t>of</w:t>
      </w:r>
      <w:r>
        <w:rPr>
          <w:spacing w:val="-9"/>
        </w:rPr>
        <w:t> </w:t>
      </w:r>
      <w:r>
        <w:rPr/>
        <w:t>prolonged</w:t>
      </w:r>
      <w:r>
        <w:rPr>
          <w:spacing w:val="-9"/>
        </w:rPr>
        <w:t> </w:t>
      </w:r>
      <w:r>
        <w:rPr/>
        <w:t>periods</w:t>
      </w:r>
      <w:r>
        <w:rPr>
          <w:spacing w:val="-9"/>
        </w:rPr>
        <w:t> </w:t>
      </w:r>
      <w:r>
        <w:rPr/>
        <w:t>of work with the product.</w:t>
      </w:r>
    </w:p>
    <w:p>
      <w:pPr>
        <w:pStyle w:val="BodyText"/>
        <w:spacing w:before="175"/>
        <w:ind w:left="0"/>
        <w:rPr>
          <w:sz w:val="20"/>
        </w:rPr>
      </w:pPr>
    </w:p>
    <w:tbl>
      <w:tblPr>
        <w:tblW w:w="0" w:type="auto"/>
        <w:jc w:val="left"/>
        <w:tblInd w:w="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0"/>
        <w:gridCol w:w="2258"/>
        <w:gridCol w:w="2160"/>
        <w:gridCol w:w="3867"/>
      </w:tblGrid>
      <w:tr>
        <w:trPr>
          <w:trHeight w:val="575" w:hRule="atLeast"/>
        </w:trPr>
        <w:tc>
          <w:tcPr>
            <w:tcW w:w="1690" w:type="dxa"/>
            <w:tcBorders>
              <w:bottom w:val="single" w:sz="6" w:space="0" w:color="A1A1A1"/>
            </w:tcBorders>
          </w:tcPr>
          <w:p>
            <w:pPr>
              <w:pStyle w:val="TableParagraph"/>
              <w:spacing w:line="179" w:lineRule="exact"/>
              <w:ind w:left="56"/>
              <w:rPr>
                <w:b/>
                <w:sz w:val="16"/>
              </w:rPr>
            </w:pPr>
            <w:r>
              <w:rPr>
                <w:b/>
                <w:sz w:val="16"/>
              </w:rPr>
              <w:t>Hand </w:t>
            </w:r>
            <w:r>
              <w:rPr>
                <w:b/>
                <w:spacing w:val="-2"/>
                <w:sz w:val="16"/>
              </w:rPr>
              <w:t>protection</w:t>
            </w:r>
          </w:p>
          <w:p>
            <w:pPr>
              <w:pStyle w:val="TableParagraph"/>
              <w:spacing w:before="156"/>
              <w:ind w:left="56"/>
              <w:rPr>
                <w:b/>
                <w:sz w:val="16"/>
              </w:rPr>
            </w:pPr>
            <w:r>
              <w:rPr>
                <w:b/>
                <w:spacing w:val="-2"/>
                <w:sz w:val="16"/>
              </w:rPr>
              <w:t>Material</w:t>
            </w:r>
          </w:p>
        </w:tc>
        <w:tc>
          <w:tcPr>
            <w:tcW w:w="2258" w:type="dxa"/>
            <w:tcBorders>
              <w:bottom w:val="single" w:sz="6" w:space="0" w:color="A1A1A1"/>
            </w:tcBorders>
          </w:tcPr>
          <w:p>
            <w:pPr>
              <w:pStyle w:val="TableParagraph"/>
              <w:spacing w:before="150"/>
              <w:rPr>
                <w:sz w:val="16"/>
              </w:rPr>
            </w:pPr>
          </w:p>
          <w:p>
            <w:pPr>
              <w:pStyle w:val="TableParagraph"/>
              <w:spacing w:before="1"/>
              <w:ind w:left="407"/>
              <w:rPr>
                <w:b/>
                <w:sz w:val="16"/>
              </w:rPr>
            </w:pPr>
            <w:r>
              <w:rPr>
                <w:b/>
                <w:sz w:val="16"/>
              </w:rPr>
              <w:t>Glove thickness </w:t>
            </w:r>
            <w:r>
              <w:rPr>
                <w:b/>
                <w:spacing w:val="-4"/>
                <w:sz w:val="16"/>
              </w:rPr>
              <w:t>(mm)</w:t>
            </w:r>
          </w:p>
        </w:tc>
        <w:tc>
          <w:tcPr>
            <w:tcW w:w="2160" w:type="dxa"/>
            <w:tcBorders>
              <w:bottom w:val="single" w:sz="6" w:space="0" w:color="A1A1A1"/>
            </w:tcBorders>
          </w:tcPr>
          <w:p>
            <w:pPr>
              <w:pStyle w:val="TableParagraph"/>
              <w:spacing w:before="150"/>
              <w:rPr>
                <w:sz w:val="16"/>
              </w:rPr>
            </w:pPr>
          </w:p>
          <w:p>
            <w:pPr>
              <w:pStyle w:val="TableParagraph"/>
              <w:spacing w:before="1"/>
              <w:ind w:left="190"/>
              <w:rPr>
                <w:b/>
                <w:sz w:val="16"/>
              </w:rPr>
            </w:pPr>
            <w:r>
              <w:rPr>
                <w:b/>
                <w:sz w:val="16"/>
              </w:rPr>
              <w:t>Breakthrough time </w:t>
            </w:r>
            <w:r>
              <w:rPr>
                <w:b/>
                <w:spacing w:val="-2"/>
                <w:sz w:val="16"/>
              </w:rPr>
              <w:t>(min.)</w:t>
            </w:r>
          </w:p>
        </w:tc>
        <w:tc>
          <w:tcPr>
            <w:tcW w:w="3867" w:type="dxa"/>
            <w:tcBorders>
              <w:bottom w:val="single" w:sz="6" w:space="0" w:color="A1A1A1"/>
            </w:tcBorders>
          </w:tcPr>
          <w:p>
            <w:pPr>
              <w:pStyle w:val="TableParagraph"/>
              <w:spacing w:before="150"/>
              <w:rPr>
                <w:sz w:val="16"/>
              </w:rPr>
            </w:pPr>
          </w:p>
          <w:p>
            <w:pPr>
              <w:pStyle w:val="TableParagraph"/>
              <w:spacing w:before="1"/>
              <w:ind w:left="71"/>
              <w:rPr>
                <w:b/>
                <w:sz w:val="16"/>
              </w:rPr>
            </w:pPr>
            <w:r>
              <w:rPr>
                <w:b/>
                <w:spacing w:val="-2"/>
                <w:sz w:val="16"/>
              </w:rPr>
              <w:t>Standards</w:t>
            </w:r>
          </w:p>
        </w:tc>
      </w:tr>
      <w:tr>
        <w:trPr>
          <w:trHeight w:val="239" w:hRule="atLeast"/>
        </w:trPr>
        <w:tc>
          <w:tcPr>
            <w:tcW w:w="1690" w:type="dxa"/>
            <w:tcBorders>
              <w:top w:val="single" w:sz="6" w:space="0" w:color="A1A1A1"/>
            </w:tcBorders>
          </w:tcPr>
          <w:p>
            <w:pPr>
              <w:pStyle w:val="TableParagraph"/>
              <w:spacing w:line="164" w:lineRule="exact" w:before="55"/>
              <w:ind w:left="56"/>
              <w:rPr>
                <w:sz w:val="16"/>
              </w:rPr>
            </w:pPr>
            <w:r>
              <w:rPr>
                <w:spacing w:val="-2"/>
                <w:sz w:val="16"/>
              </w:rPr>
              <w:t>Vinyl/PVC</w:t>
            </w:r>
          </w:p>
        </w:tc>
        <w:tc>
          <w:tcPr>
            <w:tcW w:w="2258" w:type="dxa"/>
            <w:tcBorders>
              <w:top w:val="single" w:sz="6" w:space="0" w:color="A1A1A1"/>
            </w:tcBorders>
          </w:tcPr>
          <w:p>
            <w:pPr>
              <w:pStyle w:val="TableParagraph"/>
              <w:spacing w:line="164" w:lineRule="exact" w:before="55"/>
              <w:ind w:left="407"/>
              <w:rPr>
                <w:sz w:val="16"/>
              </w:rPr>
            </w:pPr>
            <w:r>
              <w:rPr>
                <w:spacing w:val="-10"/>
                <w:sz w:val="16"/>
              </w:rPr>
              <w:t>-</w:t>
            </w:r>
          </w:p>
        </w:tc>
        <w:tc>
          <w:tcPr>
            <w:tcW w:w="2160" w:type="dxa"/>
            <w:tcBorders>
              <w:top w:val="single" w:sz="6" w:space="0" w:color="A1A1A1"/>
            </w:tcBorders>
          </w:tcPr>
          <w:p>
            <w:pPr>
              <w:pStyle w:val="TableParagraph"/>
              <w:spacing w:line="164" w:lineRule="exact" w:before="55"/>
              <w:ind w:left="190"/>
              <w:rPr>
                <w:sz w:val="16"/>
              </w:rPr>
            </w:pPr>
            <w:r>
              <w:rPr>
                <w:sz w:val="16"/>
              </w:rPr>
              <w:t>&gt; </w:t>
            </w:r>
            <w:r>
              <w:rPr>
                <w:spacing w:val="-5"/>
                <w:sz w:val="16"/>
              </w:rPr>
              <w:t>120</w:t>
            </w:r>
          </w:p>
        </w:tc>
        <w:tc>
          <w:tcPr>
            <w:tcW w:w="3867" w:type="dxa"/>
            <w:tcBorders>
              <w:top w:val="single" w:sz="6" w:space="0" w:color="A1A1A1"/>
            </w:tcBorders>
          </w:tcPr>
          <w:p>
            <w:pPr>
              <w:pStyle w:val="TableParagraph"/>
              <w:spacing w:line="164" w:lineRule="exact" w:before="55"/>
              <w:ind w:left="71"/>
              <w:rPr>
                <w:sz w:val="16"/>
              </w:rPr>
            </w:pPr>
            <w:r>
              <w:rPr>
                <w:sz w:val="16"/>
              </w:rPr>
              <w:t>EN374-3, </w:t>
            </w:r>
            <w:r>
              <w:rPr>
                <w:spacing w:val="-2"/>
                <w:sz w:val="16"/>
              </w:rPr>
              <w:t>EN388</w:t>
            </w:r>
          </w:p>
        </w:tc>
      </w:tr>
    </w:tbl>
    <w:p>
      <w:pPr>
        <w:pStyle w:val="BodyText"/>
        <w:ind w:left="0"/>
        <w:rPr>
          <w:sz w:val="20"/>
        </w:rPr>
      </w:pPr>
    </w:p>
    <w:p>
      <w:pPr>
        <w:pStyle w:val="BodyText"/>
        <w:spacing w:before="201"/>
        <w:ind w:left="0"/>
        <w:rPr>
          <w:sz w:val="20"/>
        </w:rPr>
      </w:pPr>
    </w:p>
    <w:tbl>
      <w:tblPr>
        <w:tblW w:w="0" w:type="auto"/>
        <w:jc w:val="left"/>
        <w:tblInd w:w="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5"/>
        <w:gridCol w:w="1373"/>
        <w:gridCol w:w="2131"/>
        <w:gridCol w:w="4615"/>
      </w:tblGrid>
      <w:tr>
        <w:trPr>
          <w:trHeight w:val="892" w:hRule="atLeast"/>
        </w:trPr>
        <w:tc>
          <w:tcPr>
            <w:tcW w:w="1855" w:type="dxa"/>
            <w:tcBorders>
              <w:top w:val="single" w:sz="6" w:space="0" w:color="E1E1E1"/>
              <w:bottom w:val="single" w:sz="6" w:space="0" w:color="E1E1E1"/>
            </w:tcBorders>
          </w:tcPr>
          <w:p>
            <w:pPr>
              <w:pStyle w:val="TableParagraph"/>
              <w:spacing w:before="55"/>
              <w:ind w:left="56"/>
              <w:rPr>
                <w:sz w:val="16"/>
              </w:rPr>
            </w:pPr>
            <w:r>
              <w:rPr>
                <w:spacing w:val="-2"/>
                <w:sz w:val="16"/>
              </w:rPr>
              <w:t>Butyl</w:t>
            </w:r>
          </w:p>
        </w:tc>
        <w:tc>
          <w:tcPr>
            <w:tcW w:w="1373" w:type="dxa"/>
            <w:tcBorders>
              <w:top w:val="single" w:sz="6" w:space="0" w:color="E1E1E1"/>
              <w:bottom w:val="single" w:sz="6" w:space="0" w:color="E1E1E1"/>
            </w:tcBorders>
          </w:tcPr>
          <w:p>
            <w:pPr>
              <w:pStyle w:val="TableParagraph"/>
              <w:spacing w:before="55"/>
              <w:ind w:left="242"/>
              <w:rPr>
                <w:sz w:val="16"/>
              </w:rPr>
            </w:pPr>
            <w:r>
              <w:rPr>
                <w:spacing w:val="-5"/>
                <w:sz w:val="16"/>
              </w:rPr>
              <w:t>0,3</w:t>
            </w:r>
          </w:p>
        </w:tc>
        <w:tc>
          <w:tcPr>
            <w:tcW w:w="2131" w:type="dxa"/>
            <w:tcBorders>
              <w:top w:val="single" w:sz="6" w:space="0" w:color="E1E1E1"/>
              <w:bottom w:val="single" w:sz="6" w:space="0" w:color="E1E1E1"/>
            </w:tcBorders>
          </w:tcPr>
          <w:p>
            <w:pPr>
              <w:pStyle w:val="TableParagraph"/>
              <w:spacing w:before="55"/>
              <w:ind w:left="95"/>
              <w:jc w:val="center"/>
              <w:rPr>
                <w:sz w:val="16"/>
              </w:rPr>
            </w:pPr>
            <w:r>
              <w:rPr>
                <w:sz w:val="16"/>
              </w:rPr>
              <w:t>&gt; </w:t>
            </w:r>
            <w:r>
              <w:rPr>
                <w:spacing w:val="-5"/>
                <w:sz w:val="16"/>
              </w:rPr>
              <w:t>120</w:t>
            </w:r>
          </w:p>
        </w:tc>
        <w:tc>
          <w:tcPr>
            <w:tcW w:w="4615" w:type="dxa"/>
            <w:tcBorders>
              <w:top w:val="single" w:sz="6" w:space="0" w:color="E1E1E1"/>
              <w:bottom w:val="single" w:sz="6" w:space="0" w:color="E1E1E1"/>
            </w:tcBorders>
          </w:tcPr>
          <w:p>
            <w:pPr>
              <w:pStyle w:val="TableParagraph"/>
              <w:spacing w:line="261" w:lineRule="auto" w:before="55"/>
              <w:ind w:left="820" w:right="2390"/>
              <w:rPr>
                <w:sz w:val="16"/>
              </w:rPr>
            </w:pPr>
            <w:r>
              <w:rPr>
                <w:sz w:val="16"/>
              </w:rPr>
              <mc:AlternateContent>
                <mc:Choice Requires="wps">
                  <w:drawing>
                    <wp:anchor distT="0" distB="0" distL="0" distR="0" allowOverlap="1" layoutInCell="1" locked="0" behindDoc="1" simplePos="0" relativeHeight="487065088">
                      <wp:simplePos x="0" y="0"/>
                      <wp:positionH relativeFrom="column">
                        <wp:posOffset>2499460</wp:posOffset>
                      </wp:positionH>
                      <wp:positionV relativeFrom="paragraph">
                        <wp:posOffset>30859</wp:posOffset>
                      </wp:positionV>
                      <wp:extent cx="432434" cy="432434"/>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432434" cy="432434"/>
                                <a:chExt cx="432434" cy="432434"/>
                              </a:xfrm>
                            </wpg:grpSpPr>
                            <pic:pic>
                              <pic:nvPicPr>
                                <pic:cNvPr id="39" name="Image 39"/>
                                <pic:cNvPicPr/>
                              </pic:nvPicPr>
                              <pic:blipFill>
                                <a:blip r:embed="rId12" cstate="print"/>
                                <a:stretch>
                                  <a:fillRect/>
                                </a:stretch>
                              </pic:blipFill>
                              <pic:spPr>
                                <a:xfrm>
                                  <a:off x="0" y="0"/>
                                  <a:ext cx="417385" cy="417385"/>
                                </a:xfrm>
                                <a:prstGeom prst="rect">
                                  <a:avLst/>
                                </a:prstGeom>
                              </pic:spPr>
                            </pic:pic>
                          </wpg:wgp>
                        </a:graphicData>
                      </a:graphic>
                    </wp:anchor>
                  </w:drawing>
                </mc:Choice>
                <mc:Fallback>
                  <w:pict>
                    <v:group style="position:absolute;margin-left:196.807892pt;margin-top:2.429914pt;width:34.050pt;height:34.050pt;mso-position-horizontal-relative:column;mso-position-vertical-relative:paragraph;z-index:-16251392" id="docshapegroup32" coordorigin="3936,49" coordsize="681,681">
                      <v:shape style="position:absolute;left:3936;top:48;width:658;height:658" type="#_x0000_t75" id="docshape33" stroked="false">
                        <v:imagedata r:id="rId12" o:title=""/>
                      </v:shape>
                      <w10:wrap type="none"/>
                    </v:group>
                  </w:pict>
                </mc:Fallback>
              </mc:AlternateContent>
            </w:r>
            <w:r>
              <w:rPr>
                <w:sz w:val="16"/>
              </w:rPr>
              <w:t>EN374-2,</w:t>
            </w:r>
            <w:r>
              <w:rPr>
                <w:spacing w:val="-12"/>
                <w:sz w:val="16"/>
              </w:rPr>
              <w:t> </w:t>
            </w:r>
            <w:r>
              <w:rPr>
                <w:sz w:val="16"/>
              </w:rPr>
              <w:t>EN374-</w:t>
            </w:r>
            <w:r>
              <w:rPr>
                <w:sz w:val="16"/>
              </w:rPr>
              <w:t>3, </w:t>
            </w:r>
            <w:r>
              <w:rPr>
                <w:spacing w:val="-2"/>
                <w:sz w:val="16"/>
              </w:rPr>
              <w:t>EN388</w:t>
            </w:r>
          </w:p>
        </w:tc>
      </w:tr>
      <w:tr>
        <w:trPr>
          <w:trHeight w:val="892" w:hRule="atLeast"/>
        </w:trPr>
        <w:tc>
          <w:tcPr>
            <w:tcW w:w="1855" w:type="dxa"/>
            <w:tcBorders>
              <w:top w:val="single" w:sz="6" w:space="0" w:color="E1E1E1"/>
              <w:bottom w:val="single" w:sz="6" w:space="0" w:color="E1E1E1"/>
            </w:tcBorders>
          </w:tcPr>
          <w:p>
            <w:pPr>
              <w:pStyle w:val="TableParagraph"/>
              <w:spacing w:before="55"/>
              <w:ind w:left="56"/>
              <w:rPr>
                <w:sz w:val="16"/>
              </w:rPr>
            </w:pPr>
            <w:r>
              <w:rPr>
                <w:sz w:val="16"/>
              </w:rPr>
              <w:t>Neoprene </w:t>
            </w:r>
            <w:r>
              <w:rPr>
                <w:spacing w:val="-2"/>
                <w:sz w:val="16"/>
              </w:rPr>
              <w:t>(Neoprene)</w:t>
            </w:r>
          </w:p>
        </w:tc>
        <w:tc>
          <w:tcPr>
            <w:tcW w:w="1373" w:type="dxa"/>
            <w:tcBorders>
              <w:top w:val="single" w:sz="6" w:space="0" w:color="E1E1E1"/>
              <w:bottom w:val="single" w:sz="6" w:space="0" w:color="E1E1E1"/>
            </w:tcBorders>
          </w:tcPr>
          <w:p>
            <w:pPr>
              <w:pStyle w:val="TableParagraph"/>
              <w:spacing w:before="55"/>
              <w:ind w:left="242"/>
              <w:rPr>
                <w:sz w:val="16"/>
              </w:rPr>
            </w:pPr>
            <w:r>
              <w:rPr>
                <w:spacing w:val="-10"/>
                <w:sz w:val="16"/>
              </w:rPr>
              <w:t>-</w:t>
            </w:r>
          </w:p>
        </w:tc>
        <w:tc>
          <w:tcPr>
            <w:tcW w:w="2131" w:type="dxa"/>
            <w:tcBorders>
              <w:top w:val="single" w:sz="6" w:space="0" w:color="E1E1E1"/>
              <w:bottom w:val="single" w:sz="6" w:space="0" w:color="E1E1E1"/>
            </w:tcBorders>
          </w:tcPr>
          <w:p>
            <w:pPr>
              <w:pStyle w:val="TableParagraph"/>
              <w:spacing w:before="55"/>
              <w:ind w:left="95"/>
              <w:jc w:val="center"/>
              <w:rPr>
                <w:sz w:val="16"/>
              </w:rPr>
            </w:pPr>
            <w:r>
              <w:rPr>
                <w:sz w:val="16"/>
              </w:rPr>
              <w:t>&gt; </w:t>
            </w:r>
            <w:r>
              <w:rPr>
                <w:spacing w:val="-5"/>
                <w:sz w:val="16"/>
              </w:rPr>
              <w:t>120</w:t>
            </w:r>
          </w:p>
        </w:tc>
        <w:tc>
          <w:tcPr>
            <w:tcW w:w="4615" w:type="dxa"/>
            <w:tcBorders>
              <w:top w:val="single" w:sz="6" w:space="0" w:color="E1E1E1"/>
              <w:bottom w:val="single" w:sz="6" w:space="0" w:color="E1E1E1"/>
            </w:tcBorders>
          </w:tcPr>
          <w:p>
            <w:pPr>
              <w:pStyle w:val="TableParagraph"/>
              <w:spacing w:line="261" w:lineRule="auto" w:before="55"/>
              <w:ind w:left="820" w:right="1885"/>
              <w:rPr>
                <w:sz w:val="16"/>
              </w:rPr>
            </w:pPr>
            <w:r>
              <w:rPr>
                <w:sz w:val="16"/>
              </w:rPr>
              <mc:AlternateContent>
                <mc:Choice Requires="wps">
                  <w:drawing>
                    <wp:anchor distT="0" distB="0" distL="0" distR="0" allowOverlap="1" layoutInCell="1" locked="0" behindDoc="1" simplePos="0" relativeHeight="487065600">
                      <wp:simplePos x="0" y="0"/>
                      <wp:positionH relativeFrom="column">
                        <wp:posOffset>2499460</wp:posOffset>
                      </wp:positionH>
                      <wp:positionV relativeFrom="paragraph">
                        <wp:posOffset>30859</wp:posOffset>
                      </wp:positionV>
                      <wp:extent cx="432434" cy="432434"/>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432434" cy="432434"/>
                                <a:chExt cx="432434" cy="432434"/>
                              </a:xfrm>
                            </wpg:grpSpPr>
                            <pic:pic>
                              <pic:nvPicPr>
                                <pic:cNvPr id="41" name="Image 41"/>
                                <pic:cNvPicPr/>
                              </pic:nvPicPr>
                              <pic:blipFill>
                                <a:blip r:embed="rId12" cstate="print"/>
                                <a:stretch>
                                  <a:fillRect/>
                                </a:stretch>
                              </pic:blipFill>
                              <pic:spPr>
                                <a:xfrm>
                                  <a:off x="0" y="0"/>
                                  <a:ext cx="417385" cy="417385"/>
                                </a:xfrm>
                                <a:prstGeom prst="rect">
                                  <a:avLst/>
                                </a:prstGeom>
                              </pic:spPr>
                            </pic:pic>
                          </wpg:wgp>
                        </a:graphicData>
                      </a:graphic>
                    </wp:anchor>
                  </w:drawing>
                </mc:Choice>
                <mc:Fallback>
                  <w:pict>
                    <v:group style="position:absolute;margin-left:196.807892pt;margin-top:2.429905pt;width:34.050pt;height:34.050pt;mso-position-horizontal-relative:column;mso-position-vertical-relative:paragraph;z-index:-16250880" id="docshapegroup34" coordorigin="3936,49" coordsize="681,681">
                      <v:shape style="position:absolute;left:3936;top:48;width:658;height:658" type="#_x0000_t75" id="docshape35" stroked="false">
                        <v:imagedata r:id="rId12" o:title=""/>
                      </v:shape>
                      <w10:wrap type="none"/>
                    </v:group>
                  </w:pict>
                </mc:Fallback>
              </mc:AlternateContent>
            </w:r>
            <w:r>
              <w:rPr>
                <w:sz w:val="16"/>
              </w:rPr>
              <w:t>EN374-2, EN374-3, EN388,</w:t>
            </w:r>
            <w:r>
              <w:rPr>
                <w:spacing w:val="-12"/>
                <w:sz w:val="16"/>
              </w:rPr>
              <w:t> </w:t>
            </w:r>
            <w:r>
              <w:rPr>
                <w:sz w:val="16"/>
              </w:rPr>
              <w:t>EN407,</w:t>
            </w:r>
            <w:r>
              <w:rPr>
                <w:spacing w:val="-11"/>
                <w:sz w:val="16"/>
              </w:rPr>
              <w:t> </w:t>
            </w:r>
            <w:r>
              <w:rPr>
                <w:sz w:val="16"/>
              </w:rPr>
              <w:t>EN511</w:t>
            </w:r>
          </w:p>
        </w:tc>
      </w:tr>
      <w:tr>
        <w:trPr>
          <w:trHeight w:val="439" w:hRule="atLeast"/>
        </w:trPr>
        <w:tc>
          <w:tcPr>
            <w:tcW w:w="1855" w:type="dxa"/>
            <w:tcBorders>
              <w:top w:val="single" w:sz="6" w:space="0" w:color="E1E1E1"/>
            </w:tcBorders>
          </w:tcPr>
          <w:p>
            <w:pPr>
              <w:pStyle w:val="TableParagraph"/>
              <w:spacing w:before="55"/>
              <w:ind w:left="56"/>
              <w:rPr>
                <w:sz w:val="16"/>
              </w:rPr>
            </w:pPr>
            <w:r>
              <w:rPr>
                <w:spacing w:val="-2"/>
                <w:sz w:val="16"/>
              </w:rPr>
              <w:t>Nitrile</w:t>
            </w:r>
          </w:p>
        </w:tc>
        <w:tc>
          <w:tcPr>
            <w:tcW w:w="1373" w:type="dxa"/>
            <w:tcBorders>
              <w:top w:val="single" w:sz="6" w:space="0" w:color="E1E1E1"/>
            </w:tcBorders>
          </w:tcPr>
          <w:p>
            <w:pPr>
              <w:pStyle w:val="TableParagraph"/>
              <w:spacing w:before="55"/>
              <w:ind w:left="242"/>
              <w:rPr>
                <w:sz w:val="16"/>
              </w:rPr>
            </w:pPr>
            <w:r>
              <w:rPr>
                <w:spacing w:val="-5"/>
                <w:sz w:val="16"/>
              </w:rPr>
              <w:t>0,2</w:t>
            </w:r>
          </w:p>
        </w:tc>
        <w:tc>
          <w:tcPr>
            <w:tcW w:w="2131" w:type="dxa"/>
            <w:tcBorders>
              <w:top w:val="single" w:sz="6" w:space="0" w:color="E1E1E1"/>
            </w:tcBorders>
          </w:tcPr>
          <w:p>
            <w:pPr>
              <w:pStyle w:val="TableParagraph"/>
              <w:spacing w:before="55"/>
              <w:ind w:left="95"/>
              <w:jc w:val="center"/>
              <w:rPr>
                <w:sz w:val="16"/>
              </w:rPr>
            </w:pPr>
            <w:r>
              <w:rPr>
                <w:sz w:val="16"/>
              </w:rPr>
              <w:t>&gt; </w:t>
            </w:r>
            <w:r>
              <w:rPr>
                <w:spacing w:val="-5"/>
                <w:sz w:val="16"/>
              </w:rPr>
              <w:t>120</w:t>
            </w:r>
          </w:p>
        </w:tc>
        <w:tc>
          <w:tcPr>
            <w:tcW w:w="4615" w:type="dxa"/>
            <w:tcBorders>
              <w:top w:val="single" w:sz="6" w:space="0" w:color="E1E1E1"/>
            </w:tcBorders>
          </w:tcPr>
          <w:p>
            <w:pPr>
              <w:pStyle w:val="TableParagraph"/>
              <w:spacing w:line="200" w:lineRule="atLeast" w:before="19"/>
              <w:ind w:left="820" w:right="2390"/>
              <w:rPr>
                <w:sz w:val="16"/>
              </w:rPr>
            </w:pPr>
            <w:r>
              <w:rPr>
                <w:sz w:val="16"/>
              </w:rPr>
              <w:t>EN374-2,</w:t>
            </w:r>
            <w:r>
              <w:rPr>
                <w:spacing w:val="-12"/>
                <w:sz w:val="16"/>
              </w:rPr>
              <w:t> </w:t>
            </w:r>
            <w:r>
              <w:rPr>
                <w:sz w:val="16"/>
              </w:rPr>
              <w:t>EN374-</w:t>
            </w:r>
            <w:r>
              <w:rPr>
                <w:sz w:val="16"/>
              </w:rPr>
              <w:t>3, </w:t>
            </w:r>
            <w:r>
              <w:rPr>
                <w:spacing w:val="-2"/>
                <w:sz w:val="16"/>
              </w:rPr>
              <w:t>EN388</w:t>
            </w:r>
          </w:p>
        </w:tc>
      </w:tr>
    </w:tbl>
    <w:p>
      <w:pPr>
        <w:pStyle w:val="BodyText"/>
        <w:spacing w:before="199"/>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684000</wp:posOffset>
                </wp:positionH>
                <wp:positionV relativeFrom="paragraph">
                  <wp:posOffset>287820</wp:posOffset>
                </wp:positionV>
                <wp:extent cx="633603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336030" cy="1270"/>
                        </a:xfrm>
                        <a:custGeom>
                          <a:avLst/>
                          <a:gdLst/>
                          <a:ahLst/>
                          <a:cxnLst/>
                          <a:rect l="l" t="t" r="r" b="b"/>
                          <a:pathLst>
                            <a:path w="6336030" h="0">
                              <a:moveTo>
                                <a:pt x="0" y="0"/>
                              </a:moveTo>
                              <a:lnTo>
                                <a:pt x="6336005" y="0"/>
                              </a:lnTo>
                            </a:path>
                          </a:pathLst>
                        </a:custGeom>
                        <a:ln w="7238">
                          <a:solidFill>
                            <a:srgbClr val="E1E1E1"/>
                          </a:solidFill>
                          <a:prstDash val="solid"/>
                        </a:ln>
                      </wps:spPr>
                      <wps:bodyPr wrap="square" lIns="0" tIns="0" rIns="0" bIns="0" rtlCol="0">
                        <a:prstTxWarp prst="textNoShape">
                          <a:avLst/>
                        </a:prstTxWarp>
                        <a:noAutofit/>
                      </wps:bodyPr>
                    </wps:wsp>
                  </a:graphicData>
                </a:graphic>
              </wp:anchor>
            </w:drawing>
          </mc:Choice>
          <mc:Fallback>
            <w:pict>
              <v:shape style="position:absolute;margin-left:53.858269pt;margin-top:22.662992pt;width:498.9pt;height:.1pt;mso-position-horizontal-relative:page;mso-position-vertical-relative:paragraph;z-index:-15723008;mso-wrap-distance-left:0;mso-wrap-distance-right:0" id="docshape36" coordorigin="1077,453" coordsize="9978,0" path="m1077,453l11055,453e" filled="false" stroked="true" strokeweight=".570pt" strokecolor="#e1e1e1">
                <v:path arrowok="t"/>
                <v:stroke dashstyle="solid"/>
                <w10:wrap type="topAndBottom"/>
              </v:shape>
            </w:pict>
          </mc:Fallback>
        </mc:AlternateContent>
      </w:r>
    </w:p>
    <w:p>
      <w:pPr>
        <w:pStyle w:val="BodyText"/>
        <w:ind w:left="0"/>
      </w:pPr>
    </w:p>
    <w:p>
      <w:pPr>
        <w:pStyle w:val="BodyText"/>
        <w:spacing w:before="31"/>
        <w:ind w:left="0"/>
      </w:pPr>
    </w:p>
    <w:p>
      <w:pPr>
        <w:pStyle w:val="Heading3"/>
        <w:spacing w:before="1"/>
        <w:ind w:left="425"/>
      </w:pPr>
      <w:r>
        <w:rPr/>
        <w:drawing>
          <wp:anchor distT="0" distB="0" distL="0" distR="0" allowOverlap="1" layoutInCell="1" locked="0" behindDoc="0" simplePos="0" relativeHeight="15736832">
            <wp:simplePos x="0" y="0"/>
            <wp:positionH relativeFrom="page">
              <wp:posOffset>6588004</wp:posOffset>
            </wp:positionH>
            <wp:positionV relativeFrom="paragraph">
              <wp:posOffset>-796964</wp:posOffset>
            </wp:positionV>
            <wp:extent cx="431999" cy="431999"/>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2" cstate="print"/>
                    <a:stretch>
                      <a:fillRect/>
                    </a:stretch>
                  </pic:blipFill>
                  <pic:spPr>
                    <a:xfrm>
                      <a:off x="0" y="0"/>
                      <a:ext cx="431999" cy="431999"/>
                    </a:xfrm>
                    <a:prstGeom prst="rect">
                      <a:avLst/>
                    </a:prstGeom>
                  </pic:spPr>
                </pic:pic>
              </a:graphicData>
            </a:graphic>
          </wp:anchor>
        </w:drawing>
      </w:r>
      <w:r>
        <w:rPr/>
        <w:t>Eye </w:t>
      </w:r>
      <w:r>
        <w:rPr>
          <w:spacing w:val="-2"/>
        </w:rPr>
        <w:t>protection</w:t>
      </w:r>
    </w:p>
    <w:p>
      <w:pPr>
        <w:pStyle w:val="Heading3"/>
        <w:spacing w:after="0"/>
        <w:sectPr>
          <w:type w:val="continuous"/>
          <w:pgSz w:w="11910" w:h="16840"/>
          <w:pgMar w:header="794" w:footer="1002" w:top="780" w:bottom="1200" w:left="708" w:right="708"/>
        </w:sectPr>
      </w:pPr>
    </w:p>
    <w:p>
      <w:pPr>
        <w:pStyle w:val="BodyText"/>
        <w:spacing w:before="130"/>
        <w:ind w:left="0"/>
        <w:rPr>
          <w:b/>
        </w:rPr>
      </w:pPr>
    </w:p>
    <w:p>
      <w:pPr>
        <w:pStyle w:val="Heading3"/>
        <w:tabs>
          <w:tab w:pos="3827" w:val="left" w:leader="none"/>
        </w:tabs>
        <w:ind w:left="425"/>
      </w:pPr>
      <w:r>
        <w:rPr/>
        <mc:AlternateContent>
          <mc:Choice Requires="wps">
            <w:drawing>
              <wp:anchor distT="0" distB="0" distL="0" distR="0" allowOverlap="1" layoutInCell="1" locked="0" behindDoc="1" simplePos="0" relativeHeight="487596544">
                <wp:simplePos x="0" y="0"/>
                <wp:positionH relativeFrom="page">
                  <wp:posOffset>684000</wp:posOffset>
                </wp:positionH>
                <wp:positionV relativeFrom="paragraph">
                  <wp:posOffset>154380</wp:posOffset>
                </wp:positionV>
                <wp:extent cx="6336030" cy="471805"/>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6336030" cy="471805"/>
                          <a:chExt cx="6336030" cy="471805"/>
                        </a:xfrm>
                      </wpg:grpSpPr>
                      <wps:wsp>
                        <wps:cNvPr id="45" name="Graphic 45"/>
                        <wps:cNvSpPr/>
                        <wps:spPr>
                          <a:xfrm>
                            <a:off x="0" y="3619"/>
                            <a:ext cx="6336030" cy="1270"/>
                          </a:xfrm>
                          <a:custGeom>
                            <a:avLst/>
                            <a:gdLst/>
                            <a:ahLst/>
                            <a:cxnLst/>
                            <a:rect l="l" t="t" r="r" b="b"/>
                            <a:pathLst>
                              <a:path w="6336030" h="0">
                                <a:moveTo>
                                  <a:pt x="0" y="0"/>
                                </a:moveTo>
                                <a:lnTo>
                                  <a:pt x="6336005" y="0"/>
                                </a:lnTo>
                              </a:path>
                            </a:pathLst>
                          </a:custGeom>
                          <a:ln w="7238">
                            <a:solidFill>
                              <a:srgbClr val="A1A1A1"/>
                            </a:solidFill>
                            <a:prstDash val="solid"/>
                          </a:ln>
                        </wps:spPr>
                        <wps:bodyPr wrap="square" lIns="0" tIns="0" rIns="0" bIns="0" rtlCol="0">
                          <a:prstTxWarp prst="textNoShape">
                            <a:avLst/>
                          </a:prstTxWarp>
                          <a:noAutofit/>
                        </wps:bodyPr>
                      </wps:wsp>
                      <pic:pic>
                        <pic:nvPicPr>
                          <pic:cNvPr id="46" name="Image 46"/>
                          <pic:cNvPicPr/>
                        </pic:nvPicPr>
                        <pic:blipFill>
                          <a:blip r:embed="rId13" cstate="print"/>
                          <a:stretch>
                            <a:fillRect/>
                          </a:stretch>
                        </pic:blipFill>
                        <pic:spPr>
                          <a:xfrm>
                            <a:off x="5904005" y="39619"/>
                            <a:ext cx="431999" cy="431999"/>
                          </a:xfrm>
                          <a:prstGeom prst="rect">
                            <a:avLst/>
                          </a:prstGeom>
                        </pic:spPr>
                      </pic:pic>
                      <wps:wsp>
                        <wps:cNvPr id="47" name="Textbox 47"/>
                        <wps:cNvSpPr txBox="1"/>
                        <wps:spPr>
                          <a:xfrm>
                            <a:off x="36004" y="47008"/>
                            <a:ext cx="1470025" cy="113664"/>
                          </a:xfrm>
                          <a:prstGeom prst="rect">
                            <a:avLst/>
                          </a:prstGeom>
                        </wps:spPr>
                        <wps:txbx>
                          <w:txbxContent>
                            <w:p>
                              <w:pPr>
                                <w:spacing w:line="179" w:lineRule="exact" w:before="0"/>
                                <w:ind w:left="0" w:right="0" w:firstLine="0"/>
                                <w:jc w:val="left"/>
                                <w:rPr>
                                  <w:sz w:val="16"/>
                                </w:rPr>
                              </w:pPr>
                              <w:r>
                                <w:rPr>
                                  <w:sz w:val="16"/>
                                </w:rPr>
                                <w:t>Safety glasses with side </w:t>
                              </w:r>
                              <w:r>
                                <w:rPr>
                                  <w:spacing w:val="-2"/>
                                  <w:sz w:val="16"/>
                                </w:rPr>
                                <w:t>shields.</w:t>
                              </w:r>
                            </w:p>
                          </w:txbxContent>
                        </wps:txbx>
                        <wps:bodyPr wrap="square" lIns="0" tIns="0" rIns="0" bIns="0" rtlCol="0">
                          <a:noAutofit/>
                        </wps:bodyPr>
                      </wps:wsp>
                      <wps:wsp>
                        <wps:cNvPr id="48" name="Textbox 48"/>
                        <wps:cNvSpPr txBox="1"/>
                        <wps:spPr>
                          <a:xfrm>
                            <a:off x="2196006" y="47008"/>
                            <a:ext cx="323850" cy="113664"/>
                          </a:xfrm>
                          <a:prstGeom prst="rect">
                            <a:avLst/>
                          </a:prstGeom>
                        </wps:spPr>
                        <wps:txbx>
                          <w:txbxContent>
                            <w:p>
                              <w:pPr>
                                <w:spacing w:line="179" w:lineRule="exact" w:before="0"/>
                                <w:ind w:left="0" w:right="0" w:firstLine="0"/>
                                <w:jc w:val="left"/>
                                <w:rPr>
                                  <w:sz w:val="16"/>
                                </w:rPr>
                              </w:pPr>
                              <w:r>
                                <w:rPr>
                                  <w:spacing w:val="-2"/>
                                  <w:sz w:val="16"/>
                                </w:rPr>
                                <w:t>EN166</w:t>
                              </w:r>
                            </w:p>
                          </w:txbxContent>
                        </wps:txbx>
                        <wps:bodyPr wrap="square" lIns="0" tIns="0" rIns="0" bIns="0" rtlCol="0">
                          <a:noAutofit/>
                        </wps:bodyPr>
                      </wps:wsp>
                    </wpg:wgp>
                  </a:graphicData>
                </a:graphic>
              </wp:anchor>
            </w:drawing>
          </mc:Choice>
          <mc:Fallback>
            <w:pict>
              <v:group style="position:absolute;margin-left:53.858269pt;margin-top:12.155978pt;width:498.9pt;height:37.15pt;mso-position-horizontal-relative:page;mso-position-vertical-relative:paragraph;z-index:-15719936;mso-wrap-distance-left:0;mso-wrap-distance-right:0" id="docshapegroup37" coordorigin="1077,243" coordsize="9978,743">
                <v:line style="position:absolute" from="1077,249" to="11055,249" stroked="true" strokeweight=".570pt" strokecolor="#a1a1a1">
                  <v:stroke dashstyle="solid"/>
                </v:line>
                <v:shape style="position:absolute;left:10374;top:305;width:681;height:681" type="#_x0000_t75" id="docshape38" stroked="false">
                  <v:imagedata r:id="rId13" o:title=""/>
                </v:shape>
                <v:shape style="position:absolute;left:1133;top:317;width:2315;height:179" type="#_x0000_t202" id="docshape39" filled="false" stroked="false">
                  <v:textbox inset="0,0,0,0">
                    <w:txbxContent>
                      <w:p>
                        <w:pPr>
                          <w:spacing w:line="179" w:lineRule="exact" w:before="0"/>
                          <w:ind w:left="0" w:right="0" w:firstLine="0"/>
                          <w:jc w:val="left"/>
                          <w:rPr>
                            <w:sz w:val="16"/>
                          </w:rPr>
                        </w:pPr>
                        <w:r>
                          <w:rPr>
                            <w:sz w:val="16"/>
                          </w:rPr>
                          <w:t>Safety glasses with side </w:t>
                        </w:r>
                        <w:r>
                          <w:rPr>
                            <w:spacing w:val="-2"/>
                            <w:sz w:val="16"/>
                          </w:rPr>
                          <w:t>shields.</w:t>
                        </w:r>
                      </w:p>
                    </w:txbxContent>
                  </v:textbox>
                  <w10:wrap type="none"/>
                </v:shape>
                <v:shape style="position:absolute;left:4535;top:317;width:510;height:179" type="#_x0000_t202" id="docshape40" filled="false" stroked="false">
                  <v:textbox inset="0,0,0,0">
                    <w:txbxContent>
                      <w:p>
                        <w:pPr>
                          <w:spacing w:line="179" w:lineRule="exact" w:before="0"/>
                          <w:ind w:left="0" w:right="0" w:firstLine="0"/>
                          <w:jc w:val="left"/>
                          <w:rPr>
                            <w:sz w:val="16"/>
                          </w:rPr>
                        </w:pPr>
                        <w:r>
                          <w:rPr>
                            <w:spacing w:val="-2"/>
                            <w:sz w:val="16"/>
                          </w:rPr>
                          <w:t>EN166</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7056">
                <wp:simplePos x="0" y="0"/>
                <wp:positionH relativeFrom="page">
                  <wp:posOffset>684000</wp:posOffset>
                </wp:positionH>
                <wp:positionV relativeFrom="paragraph">
                  <wp:posOffset>734000</wp:posOffset>
                </wp:positionV>
                <wp:extent cx="633603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336030" cy="1270"/>
                        </a:xfrm>
                        <a:custGeom>
                          <a:avLst/>
                          <a:gdLst/>
                          <a:ahLst/>
                          <a:cxnLst/>
                          <a:rect l="l" t="t" r="r" b="b"/>
                          <a:pathLst>
                            <a:path w="6336030" h="0">
                              <a:moveTo>
                                <a:pt x="0" y="0"/>
                              </a:moveTo>
                              <a:lnTo>
                                <a:pt x="6336005" y="0"/>
                              </a:lnTo>
                            </a:path>
                          </a:pathLst>
                        </a:custGeom>
                        <a:ln w="7238">
                          <a:solidFill>
                            <a:srgbClr val="E1E1E1"/>
                          </a:solidFill>
                          <a:prstDash val="solid"/>
                        </a:ln>
                      </wps:spPr>
                      <wps:bodyPr wrap="square" lIns="0" tIns="0" rIns="0" bIns="0" rtlCol="0">
                        <a:prstTxWarp prst="textNoShape">
                          <a:avLst/>
                        </a:prstTxWarp>
                        <a:noAutofit/>
                      </wps:bodyPr>
                    </wps:wsp>
                  </a:graphicData>
                </a:graphic>
              </wp:anchor>
            </w:drawing>
          </mc:Choice>
          <mc:Fallback>
            <w:pict>
              <v:shape style="position:absolute;margin-left:53.858269pt;margin-top:57.795311pt;width:498.9pt;height:.1pt;mso-position-horizontal-relative:page;mso-position-vertical-relative:paragraph;z-index:-15719424;mso-wrap-distance-left:0;mso-wrap-distance-right:0" id="docshape41" coordorigin="1077,1156" coordsize="9978,0" path="m1077,1156l11055,1156e" filled="false" stroked="true" strokeweight=".570pt" strokecolor="#e1e1e1">
                <v:path arrowok="t"/>
                <v:stroke dashstyle="solid"/>
                <w10:wrap type="topAndBottom"/>
              </v:shape>
            </w:pict>
          </mc:Fallback>
        </mc:AlternateContent>
      </w:r>
      <w:r>
        <w:rPr>
          <w:spacing w:val="-4"/>
        </w:rPr>
        <w:t>Type</w:t>
      </w:r>
      <w:r>
        <w:rPr/>
        <w:tab/>
      </w:r>
      <w:r>
        <w:rPr>
          <w:spacing w:val="-2"/>
        </w:rPr>
        <w:t>Standards</w:t>
      </w:r>
    </w:p>
    <w:p>
      <w:pPr>
        <w:pStyle w:val="BodyText"/>
        <w:spacing w:before="8"/>
        <w:ind w:left="0"/>
        <w:rPr>
          <w:b/>
          <w:sz w:val="12"/>
        </w:rPr>
      </w:pPr>
    </w:p>
    <w:p>
      <w:pPr>
        <w:pStyle w:val="BodyText"/>
        <w:ind w:left="0"/>
        <w:rPr>
          <w:b/>
        </w:rPr>
      </w:pPr>
    </w:p>
    <w:p>
      <w:pPr>
        <w:pStyle w:val="BodyText"/>
        <w:spacing w:before="31"/>
        <w:ind w:left="0"/>
        <w:rPr>
          <w:b/>
        </w:rPr>
      </w:pPr>
    </w:p>
    <w:p>
      <w:pPr>
        <w:pStyle w:val="BodyText"/>
        <w:tabs>
          <w:tab w:pos="3600" w:val="left" w:leader="none"/>
        </w:tabs>
        <w:spacing w:before="1"/>
      </w:pPr>
      <w:r>
        <w:rPr>
          <w:b/>
        </w:rPr>
        <w:t>Other </w:t>
      </w:r>
      <w:r>
        <w:rPr>
          <w:b/>
          <w:spacing w:val="-2"/>
        </w:rPr>
        <w:t>Protection</w:t>
      </w:r>
      <w:r>
        <w:rPr>
          <w:b/>
        </w:rPr>
        <w:tab/>
      </w:r>
      <w:r>
        <w:rPr/>
        <w:t>Wear suitable protective clothing/footwear as protection against splashing or </w:t>
      </w:r>
      <w:r>
        <w:rPr>
          <w:spacing w:val="-2"/>
        </w:rPr>
        <w:t>contamination.</w:t>
      </w:r>
    </w:p>
    <w:p>
      <w:pPr>
        <w:pStyle w:val="BodyText"/>
        <w:ind w:left="0"/>
        <w:rPr>
          <w:sz w:val="22"/>
        </w:rPr>
      </w:pPr>
    </w:p>
    <w:p>
      <w:pPr>
        <w:pStyle w:val="BodyText"/>
        <w:ind w:left="0"/>
        <w:rPr>
          <w:sz w:val="22"/>
        </w:rPr>
      </w:pPr>
    </w:p>
    <w:p>
      <w:pPr>
        <w:pStyle w:val="BodyText"/>
        <w:spacing w:before="80"/>
        <w:ind w:left="0"/>
        <w:rPr>
          <w:sz w:val="22"/>
        </w:rPr>
      </w:pPr>
    </w:p>
    <w:p>
      <w:pPr>
        <w:pStyle w:val="Heading1"/>
      </w:pPr>
      <w:r>
        <w:rPr/>
        <mc:AlternateContent>
          <mc:Choice Requires="wps">
            <w:drawing>
              <wp:anchor distT="0" distB="0" distL="0" distR="0" allowOverlap="1" layoutInCell="1" locked="0" behindDoc="0" simplePos="0" relativeHeight="15738368">
                <wp:simplePos x="0" y="0"/>
                <wp:positionH relativeFrom="page">
                  <wp:posOffset>539999</wp:posOffset>
                </wp:positionH>
                <wp:positionV relativeFrom="paragraph">
                  <wp:posOffset>-61153</wp:posOffset>
                </wp:positionV>
                <wp:extent cx="288290" cy="28829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288290" cy="288290"/>
                          <a:chExt cx="288290" cy="288290"/>
                        </a:xfrm>
                      </wpg:grpSpPr>
                      <wps:wsp>
                        <wps:cNvPr id="51" name="Graphic 51"/>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52" name="Textbox 52"/>
                        <wps:cNvSpPr txBox="1"/>
                        <wps:spPr>
                          <a:xfrm>
                            <a:off x="0" y="0"/>
                            <a:ext cx="288290" cy="288290"/>
                          </a:xfrm>
                          <a:prstGeom prst="rect">
                            <a:avLst/>
                          </a:prstGeom>
                        </wps:spPr>
                        <wps:txbx>
                          <w:txbxContent>
                            <w:p>
                              <w:pPr>
                                <w:spacing w:before="97"/>
                                <w:ind w:left="0" w:right="0" w:firstLine="0"/>
                                <w:jc w:val="center"/>
                                <w:rPr>
                                  <w:b/>
                                  <w:sz w:val="22"/>
                                </w:rPr>
                              </w:pPr>
                              <w:r>
                                <w:rPr>
                                  <w:b/>
                                  <w:spacing w:val="-10"/>
                                  <w:sz w:val="22"/>
                                </w:rPr>
                                <w:t>9</w:t>
                              </w:r>
                            </w:p>
                          </w:txbxContent>
                        </wps:txbx>
                        <wps:bodyPr wrap="square" lIns="0" tIns="0" rIns="0" bIns="0" rtlCol="0">
                          <a:noAutofit/>
                        </wps:bodyPr>
                      </wps:wsp>
                    </wpg:wgp>
                  </a:graphicData>
                </a:graphic>
              </wp:anchor>
            </w:drawing>
          </mc:Choice>
          <mc:Fallback>
            <w:pict>
              <v:group style="position:absolute;margin-left:42.519684pt;margin-top:-4.815260pt;width:22.7pt;height:22.7pt;mso-position-horizontal-relative:page;mso-position-vertical-relative:paragraph;z-index:15738368" id="docshapegroup42" coordorigin="850,-96" coordsize="454,454">
                <v:rect style="position:absolute;left:850;top:-97;width:454;height:454" id="docshape43" filled="true" fillcolor="#e1e1e1" stroked="false">
                  <v:fill type="solid"/>
                </v:rect>
                <v:shape style="position:absolute;left:850;top:-97;width:454;height:454" type="#_x0000_t202" id="docshape44" filled="false" stroked="false">
                  <v:textbox inset="0,0,0,0">
                    <w:txbxContent>
                      <w:p>
                        <w:pPr>
                          <w:spacing w:before="97"/>
                          <w:ind w:left="0" w:right="0" w:firstLine="0"/>
                          <w:jc w:val="center"/>
                          <w:rPr>
                            <w:b/>
                            <w:sz w:val="22"/>
                          </w:rPr>
                        </w:pPr>
                        <w:r>
                          <w:rPr>
                            <w:b/>
                            <w:spacing w:val="-10"/>
                            <w:sz w:val="22"/>
                          </w:rPr>
                          <w:t>9</w:t>
                        </w:r>
                      </w:p>
                    </w:txbxContent>
                  </v:textbox>
                  <w10:wrap type="none"/>
                </v:shape>
                <w10:wrap type="none"/>
              </v:group>
            </w:pict>
          </mc:Fallback>
        </mc:AlternateContent>
      </w:r>
      <w:r>
        <w:rPr/>
        <w:t>Section 9: Physical and chemical </w:t>
      </w:r>
      <w:r>
        <w:rPr>
          <w:spacing w:val="-2"/>
        </w:rPr>
        <w:t>properties</w:t>
      </w:r>
    </w:p>
    <w:p>
      <w:pPr>
        <w:pStyle w:val="BodyText"/>
        <w:ind w:left="0"/>
        <w:rPr>
          <w:b/>
          <w:sz w:val="22"/>
        </w:rPr>
      </w:pPr>
    </w:p>
    <w:p>
      <w:pPr>
        <w:pStyle w:val="BodyText"/>
        <w:spacing w:before="39"/>
        <w:ind w:left="0"/>
        <w:rPr>
          <w:b/>
          <w:sz w:val="22"/>
        </w:rPr>
      </w:pPr>
    </w:p>
    <w:p>
      <w:pPr>
        <w:pStyle w:val="Heading2"/>
        <w:numPr>
          <w:ilvl w:val="1"/>
          <w:numId w:val="8"/>
        </w:numPr>
        <w:tabs>
          <w:tab w:pos="482" w:val="left" w:leader="none"/>
        </w:tabs>
        <w:spacing w:line="240" w:lineRule="auto" w:before="1" w:after="0"/>
        <w:ind w:left="482" w:right="0" w:hanging="283"/>
        <w:jc w:val="left"/>
      </w:pPr>
      <w:r>
        <w:rPr/>
        <w:t>Information on basic physical and chemical </w:t>
      </w:r>
      <w:r>
        <w:rPr>
          <w:spacing w:val="-2"/>
        </w:rPr>
        <w:t>properties</w:t>
      </w:r>
    </w:p>
    <w:p>
      <w:pPr>
        <w:pStyle w:val="BodyText"/>
        <w:tabs>
          <w:tab w:pos="3600" w:val="left" w:leader="none"/>
        </w:tabs>
        <w:spacing w:before="78"/>
      </w:pPr>
      <w:r>
        <w:rPr/>
        <w:t>Physical </w:t>
      </w:r>
      <w:r>
        <w:rPr>
          <w:spacing w:val="-2"/>
        </w:rPr>
        <w:t>state</w:t>
      </w:r>
      <w:r>
        <w:rPr/>
        <w:tab/>
      </w:r>
      <w:r>
        <w:rPr>
          <w:spacing w:val="-2"/>
        </w:rPr>
        <w:t>Liquid</w:t>
      </w:r>
    </w:p>
    <w:p>
      <w:pPr>
        <w:pStyle w:val="BodyText"/>
        <w:tabs>
          <w:tab w:pos="3600" w:val="left" w:leader="none"/>
        </w:tabs>
        <w:spacing w:before="42"/>
      </w:pPr>
      <w:r>
        <w:rPr>
          <w:spacing w:val="-2"/>
        </w:rPr>
        <w:t>Appearance</w:t>
      </w:r>
      <w:r>
        <w:rPr/>
        <w:tab/>
      </w:r>
      <w:r>
        <w:rPr>
          <w:spacing w:val="-2"/>
        </w:rPr>
        <w:t>Clear</w:t>
      </w:r>
    </w:p>
    <w:p>
      <w:pPr>
        <w:pStyle w:val="BodyText"/>
        <w:tabs>
          <w:tab w:pos="3600" w:val="left" w:leader="none"/>
        </w:tabs>
        <w:spacing w:before="43"/>
      </w:pPr>
      <w:r>
        <w:rPr/>
        <w:t>Vapour density (air = </w:t>
      </w:r>
      <w:r>
        <w:rPr>
          <w:spacing w:val="-5"/>
        </w:rPr>
        <w:t>1)</w:t>
      </w:r>
      <w:r>
        <w:rPr/>
        <w:tab/>
        <w:t>No</w:t>
      </w:r>
      <w:r>
        <w:rPr>
          <w:spacing w:val="-2"/>
        </w:rPr>
        <w:t> </w:t>
      </w:r>
      <w:r>
        <w:rPr/>
        <w:t>data </w:t>
      </w:r>
      <w:r>
        <w:rPr>
          <w:spacing w:val="-2"/>
        </w:rPr>
        <w:t>available</w:t>
      </w:r>
    </w:p>
    <w:p>
      <w:pPr>
        <w:pStyle w:val="BodyText"/>
        <w:tabs>
          <w:tab w:pos="3600" w:val="left" w:leader="none"/>
        </w:tabs>
        <w:spacing w:before="43"/>
      </w:pPr>
      <w:r>
        <w:rPr>
          <w:spacing w:val="-2"/>
        </w:rPr>
        <w:t>Colour</w:t>
      </w:r>
      <w:r>
        <w:rPr/>
        <w:tab/>
        <w:t>Colourless</w:t>
      </w:r>
      <w:r>
        <w:rPr>
          <w:spacing w:val="-2"/>
        </w:rPr>
        <w:t> </w:t>
      </w:r>
      <w:r>
        <w:rPr/>
        <w:t>(unless dyed according to customer </w:t>
      </w:r>
      <w:r>
        <w:rPr>
          <w:spacing w:val="-2"/>
        </w:rPr>
        <w:t>specification)</w:t>
      </w:r>
    </w:p>
    <w:p>
      <w:pPr>
        <w:pStyle w:val="BodyText"/>
        <w:tabs>
          <w:tab w:pos="3600" w:val="left" w:leader="none"/>
        </w:tabs>
        <w:spacing w:before="43"/>
      </w:pPr>
      <w:r>
        <w:rPr>
          <w:spacing w:val="-2"/>
        </w:rPr>
        <w:t>Odour</w:t>
      </w:r>
      <w:r>
        <w:rPr/>
        <w:tab/>
      </w:r>
      <w:r>
        <w:rPr>
          <w:spacing w:val="-2"/>
        </w:rPr>
        <w:t>Sweet</w:t>
      </w:r>
    </w:p>
    <w:p>
      <w:pPr>
        <w:pStyle w:val="BodyText"/>
        <w:tabs>
          <w:tab w:pos="3600" w:val="left" w:leader="none"/>
        </w:tabs>
        <w:spacing w:before="43"/>
      </w:pPr>
      <w:r>
        <w:rPr/>
        <w:t>Odour / Odour </w:t>
      </w:r>
      <w:r>
        <w:rPr>
          <w:spacing w:val="-2"/>
        </w:rPr>
        <w:t>threshold</w:t>
      </w:r>
      <w:r>
        <w:rPr/>
        <w:tab/>
        <w:t>Characteristic, </w:t>
      </w:r>
      <w:r>
        <w:rPr>
          <w:spacing w:val="-2"/>
        </w:rPr>
        <w:t>Sweet</w:t>
      </w:r>
    </w:p>
    <w:p>
      <w:pPr>
        <w:pStyle w:val="BodyText"/>
        <w:tabs>
          <w:tab w:pos="3600" w:val="left" w:leader="none"/>
        </w:tabs>
        <w:spacing w:before="42"/>
      </w:pPr>
      <w:r>
        <w:rPr>
          <w:spacing w:val="-5"/>
        </w:rPr>
        <w:t>pH</w:t>
      </w:r>
      <w:r>
        <w:rPr/>
        <w:tab/>
      </w:r>
      <w:r>
        <w:rPr>
          <w:spacing w:val="-10"/>
        </w:rPr>
        <w:t>-</w:t>
      </w:r>
    </w:p>
    <w:p>
      <w:pPr>
        <w:pStyle w:val="BodyText"/>
        <w:tabs>
          <w:tab w:pos="3600" w:val="left" w:leader="none"/>
        </w:tabs>
        <w:spacing w:before="43"/>
      </w:pPr>
      <w:r>
        <w:rPr/>
        <w:t>pH in </w:t>
      </w:r>
      <w:r>
        <w:rPr>
          <w:spacing w:val="-2"/>
        </w:rPr>
        <w:t>solution</w:t>
      </w:r>
      <w:r>
        <w:rPr/>
        <w:tab/>
        <w:t>7.5-9.0 </w:t>
      </w:r>
      <w:r>
        <w:rPr>
          <w:spacing w:val="-2"/>
        </w:rPr>
        <w:t>(25%)</w:t>
      </w:r>
    </w:p>
    <w:p>
      <w:pPr>
        <w:pStyle w:val="BodyText"/>
        <w:tabs>
          <w:tab w:pos="3600" w:val="left" w:leader="none"/>
        </w:tabs>
        <w:spacing w:before="43"/>
      </w:pPr>
      <w:r>
        <w:rPr/>
        <w:t>Kinematic </w:t>
      </w:r>
      <w:r>
        <w:rPr>
          <w:spacing w:val="-2"/>
        </w:rPr>
        <w:t>viscosity</w:t>
      </w:r>
      <w:r>
        <w:rPr/>
        <w:tab/>
        <w:t>No</w:t>
      </w:r>
      <w:r>
        <w:rPr>
          <w:spacing w:val="-2"/>
        </w:rPr>
        <w:t> </w:t>
      </w:r>
      <w:r>
        <w:rPr/>
        <w:t>data </w:t>
      </w:r>
      <w:r>
        <w:rPr>
          <w:spacing w:val="-2"/>
        </w:rPr>
        <w:t>available</w:t>
      </w:r>
    </w:p>
    <w:p>
      <w:pPr>
        <w:pStyle w:val="BodyText"/>
        <w:tabs>
          <w:tab w:pos="3600" w:val="left" w:leader="none"/>
        </w:tabs>
        <w:spacing w:before="43"/>
      </w:pPr>
      <w:r>
        <w:rPr/>
        <w:t>Density </w:t>
      </w:r>
      <w:r>
        <w:rPr>
          <w:spacing w:val="-2"/>
        </w:rPr>
        <w:t>(g/cm³)</w:t>
      </w:r>
      <w:r>
        <w:rPr/>
        <w:tab/>
        <w:t>1.10-1.15 (20 </w:t>
      </w:r>
      <w:r>
        <w:rPr>
          <w:spacing w:val="-5"/>
        </w:rPr>
        <w:t>°C)</w:t>
      </w:r>
    </w:p>
    <w:p>
      <w:pPr>
        <w:pStyle w:val="BodyText"/>
        <w:tabs>
          <w:tab w:pos="3600" w:val="left" w:leader="none"/>
        </w:tabs>
        <w:spacing w:before="42"/>
      </w:pPr>
      <w:r>
        <w:rPr/>
        <w:t>Particle </w:t>
      </w:r>
      <w:r>
        <w:rPr>
          <w:spacing w:val="-2"/>
        </w:rPr>
        <w:t>characteristics</w:t>
      </w:r>
      <w:r>
        <w:rPr/>
        <w:tab/>
        <w:t>Does</w:t>
      </w:r>
      <w:r>
        <w:rPr>
          <w:spacing w:val="-2"/>
        </w:rPr>
        <w:t> </w:t>
      </w:r>
      <w:r>
        <w:rPr/>
        <w:t>not apply to </w:t>
      </w:r>
      <w:r>
        <w:rPr>
          <w:spacing w:val="-2"/>
        </w:rPr>
        <w:t>liquids.</w:t>
      </w:r>
    </w:p>
    <w:p>
      <w:pPr>
        <w:pStyle w:val="Heading3"/>
        <w:spacing w:before="159"/>
      </w:pPr>
      <w:r>
        <w:rPr/>
        <w:t>Phase </w:t>
      </w:r>
      <w:r>
        <w:rPr>
          <w:spacing w:val="-2"/>
        </w:rPr>
        <w:t>changes</w:t>
      </w:r>
    </w:p>
    <w:p>
      <w:pPr>
        <w:pStyle w:val="BodyText"/>
        <w:tabs>
          <w:tab w:pos="3600" w:val="left" w:leader="none"/>
        </w:tabs>
        <w:spacing w:before="40"/>
      </w:pPr>
      <w:r>
        <w:rPr/>
        <w:t>Melting point/Freezing point </w:t>
      </w:r>
      <w:r>
        <w:rPr>
          <w:spacing w:val="-4"/>
        </w:rPr>
        <w:t>(°C)</w:t>
      </w:r>
      <w:r>
        <w:rPr/>
        <w:tab/>
        <w:t>&lt;-</w:t>
      </w:r>
      <w:r>
        <w:rPr>
          <w:spacing w:val="-5"/>
        </w:rPr>
        <w:t>40</w:t>
      </w:r>
    </w:p>
    <w:p>
      <w:pPr>
        <w:pStyle w:val="BodyText"/>
        <w:tabs>
          <w:tab w:pos="3600" w:val="left" w:leader="none"/>
        </w:tabs>
        <w:spacing w:before="43"/>
      </w:pPr>
      <w:r>
        <w:rPr/>
        <w:t>Boiling point </w:t>
      </w:r>
      <w:r>
        <w:rPr>
          <w:spacing w:val="-4"/>
        </w:rPr>
        <w:t>(°C)</w:t>
      </w:r>
      <w:r>
        <w:rPr/>
        <w:tab/>
      </w:r>
      <w:r>
        <w:rPr>
          <w:spacing w:val="-4"/>
        </w:rPr>
        <w:t>&gt;150</w:t>
      </w:r>
    </w:p>
    <w:p>
      <w:pPr>
        <w:pStyle w:val="BodyText"/>
        <w:tabs>
          <w:tab w:pos="3600" w:val="left" w:leader="none"/>
        </w:tabs>
        <w:spacing w:before="43"/>
      </w:pPr>
      <w:r>
        <w:rPr/>
        <w:t>Vapour </w:t>
      </w:r>
      <w:r>
        <w:rPr>
          <w:spacing w:val="-2"/>
        </w:rPr>
        <w:t>pressure</w:t>
      </w:r>
      <w:r>
        <w:rPr/>
        <w:tab/>
        <w:t>13 Pa (25 </w:t>
      </w:r>
      <w:r>
        <w:rPr>
          <w:spacing w:val="-5"/>
        </w:rPr>
        <w:t>°C)</w:t>
      </w:r>
    </w:p>
    <w:p>
      <w:pPr>
        <w:pStyle w:val="BodyText"/>
        <w:tabs>
          <w:tab w:pos="3823" w:val="right" w:leader="none"/>
        </w:tabs>
        <w:spacing w:before="43"/>
      </w:pPr>
      <w:r>
        <w:rPr/>
        <w:t>Relative vapour </w:t>
      </w:r>
      <w:r>
        <w:rPr>
          <w:spacing w:val="-2"/>
        </w:rPr>
        <w:t>density</w:t>
      </w:r>
      <w:r>
        <w:rPr/>
        <w:tab/>
      </w:r>
      <w:r>
        <w:rPr>
          <w:spacing w:val="-5"/>
        </w:rPr>
        <w:t>2.2</w:t>
      </w:r>
    </w:p>
    <w:p>
      <w:pPr>
        <w:pStyle w:val="BodyText"/>
        <w:tabs>
          <w:tab w:pos="3600" w:val="left" w:leader="none"/>
        </w:tabs>
        <w:spacing w:before="43"/>
      </w:pPr>
      <w:r>
        <w:rPr/>
        <w:t>Evaporation </w:t>
      </w:r>
      <w:r>
        <w:rPr>
          <w:spacing w:val="-4"/>
        </w:rPr>
        <w:t>Rate</w:t>
      </w:r>
      <w:r>
        <w:rPr/>
        <w:tab/>
        <w:t>No data </w:t>
      </w:r>
      <w:r>
        <w:rPr>
          <w:spacing w:val="-2"/>
        </w:rPr>
        <w:t>available.</w:t>
      </w:r>
    </w:p>
    <w:p>
      <w:pPr>
        <w:pStyle w:val="BodyText"/>
        <w:tabs>
          <w:tab w:pos="3600" w:val="left" w:leader="none"/>
        </w:tabs>
        <w:spacing w:before="42"/>
      </w:pPr>
      <w:r>
        <w:rPr/>
        <w:t>Flammability / explosion </w:t>
      </w:r>
      <w:r>
        <w:rPr>
          <w:spacing w:val="-2"/>
        </w:rPr>
        <w:t>limits</w:t>
      </w:r>
      <w:r>
        <w:rPr/>
        <w:tab/>
        <w:t>Not</w:t>
      </w:r>
      <w:r>
        <w:rPr>
          <w:spacing w:val="-2"/>
        </w:rPr>
        <w:t> applicable.</w:t>
      </w:r>
    </w:p>
    <w:p>
      <w:pPr>
        <w:pStyle w:val="BodyText"/>
        <w:tabs>
          <w:tab w:pos="3600" w:val="left" w:leader="none"/>
        </w:tabs>
        <w:spacing w:line="295" w:lineRule="auto" w:before="43"/>
        <w:ind w:right="5607"/>
      </w:pPr>
      <w:r>
        <w:rPr/>
        <w:t>Relative density</w:t>
        <w:tab/>
        <w:t>1.10-1.15 (20 °C) Partition coefficient: n-octanol / water</w:t>
        <w:tab/>
        <w:t>No</w:t>
      </w:r>
      <w:r>
        <w:rPr>
          <w:spacing w:val="-12"/>
        </w:rPr>
        <w:t> </w:t>
      </w:r>
      <w:r>
        <w:rPr/>
        <w:t>data</w:t>
      </w:r>
      <w:r>
        <w:rPr>
          <w:spacing w:val="-11"/>
        </w:rPr>
        <w:t> </w:t>
      </w:r>
      <w:r>
        <w:rPr/>
        <w:t>available. Decomposition temperature </w:t>
      </w:r>
      <w:r>
        <w:rPr>
          <w:spacing w:val="-4"/>
        </w:rPr>
        <w:t>(°C)</w:t>
      </w:r>
      <w:r>
        <w:rPr/>
        <w:tab/>
        <w:t>No</w:t>
      </w:r>
      <w:r>
        <w:rPr>
          <w:spacing w:val="-2"/>
        </w:rPr>
        <w:t> </w:t>
      </w:r>
      <w:r>
        <w:rPr/>
        <w:t>data </w:t>
      </w:r>
      <w:r>
        <w:rPr>
          <w:spacing w:val="-2"/>
        </w:rPr>
        <w:t>available</w:t>
      </w:r>
    </w:p>
    <w:p>
      <w:pPr>
        <w:pStyle w:val="Heading3"/>
        <w:spacing w:before="117"/>
      </w:pPr>
      <w:r>
        <w:rPr/>
        <w:t>Data on fire and explosion </w:t>
      </w:r>
      <w:r>
        <w:rPr>
          <w:spacing w:val="-2"/>
        </w:rPr>
        <w:t>hazards</w:t>
      </w:r>
    </w:p>
    <w:p>
      <w:pPr>
        <w:pStyle w:val="BodyText"/>
        <w:tabs>
          <w:tab w:pos="3867" w:val="right" w:leader="none"/>
        </w:tabs>
        <w:spacing w:before="41"/>
      </w:pPr>
      <w:r>
        <w:rPr/>
        <w:t>Flash point </w:t>
      </w:r>
      <w:r>
        <w:rPr>
          <w:spacing w:val="-4"/>
        </w:rPr>
        <w:t>(°C)</w:t>
      </w:r>
      <w:r>
        <w:rPr/>
        <w:tab/>
      </w:r>
      <w:r>
        <w:rPr>
          <w:spacing w:val="-5"/>
        </w:rPr>
        <w:t>119</w:t>
      </w:r>
    </w:p>
    <w:p>
      <w:pPr>
        <w:pStyle w:val="BodyText"/>
        <w:spacing w:before="16"/>
        <w:ind w:left="3600"/>
      </w:pPr>
      <w:r>
        <w:rPr/>
        <w:t>Test method: EN ISO </w:t>
      </w:r>
      <w:r>
        <w:rPr>
          <w:spacing w:val="-4"/>
        </w:rPr>
        <w:t>2719</w:t>
      </w:r>
    </w:p>
    <w:p>
      <w:pPr>
        <w:pStyle w:val="BodyText"/>
        <w:tabs>
          <w:tab w:pos="3600" w:val="left" w:leader="none"/>
        </w:tabs>
        <w:spacing w:before="16"/>
      </w:pPr>
      <w:r>
        <w:rPr/>
        <w:t>Explosive </w:t>
      </w:r>
      <w:r>
        <w:rPr>
          <w:spacing w:val="-2"/>
        </w:rPr>
        <w:t>properties</w:t>
      </w:r>
      <w:r>
        <w:rPr/>
        <w:tab/>
        <w:t>Not</w:t>
      </w:r>
      <w:r>
        <w:rPr>
          <w:spacing w:val="-2"/>
        </w:rPr>
        <w:t> applicable.</w:t>
      </w:r>
    </w:p>
    <w:p>
      <w:pPr>
        <w:pStyle w:val="BodyText"/>
        <w:tabs>
          <w:tab w:pos="3600" w:val="left" w:leader="none"/>
        </w:tabs>
        <w:spacing w:before="43"/>
      </w:pPr>
      <w:r>
        <w:rPr/>
        <w:t>Flammability </w:t>
      </w:r>
      <w:r>
        <w:rPr>
          <w:spacing w:val="-4"/>
        </w:rPr>
        <w:t>(°C)</w:t>
      </w:r>
      <w:r>
        <w:rPr/>
        <w:tab/>
        <w:t>The material is not </w:t>
      </w:r>
      <w:r>
        <w:rPr>
          <w:spacing w:val="-2"/>
        </w:rPr>
        <w:t>combustible.</w:t>
      </w:r>
    </w:p>
    <w:p>
      <w:pPr>
        <w:pStyle w:val="BodyText"/>
        <w:tabs>
          <w:tab w:pos="3600" w:val="left" w:leader="none"/>
        </w:tabs>
        <w:spacing w:before="42"/>
      </w:pPr>
      <w:r>
        <w:rPr/>
        <w:t>Oxidising </w:t>
      </w:r>
      <w:r>
        <w:rPr>
          <w:spacing w:val="-2"/>
        </w:rPr>
        <w:t>properties</w:t>
      </w:r>
      <w:r>
        <w:rPr/>
        <w:tab/>
        <w:t>Not</w:t>
      </w:r>
      <w:r>
        <w:rPr>
          <w:spacing w:val="-2"/>
        </w:rPr>
        <w:t> applicable.</w:t>
      </w:r>
    </w:p>
    <w:p>
      <w:pPr>
        <w:pStyle w:val="BodyText"/>
        <w:tabs>
          <w:tab w:pos="3600" w:val="left" w:leader="none"/>
        </w:tabs>
        <w:spacing w:before="157"/>
      </w:pPr>
      <w:r>
        <w:rPr/>
        <w:t>Auto-ignition temperature </w:t>
      </w:r>
      <w:r>
        <w:rPr>
          <w:spacing w:val="-4"/>
        </w:rPr>
        <w:t>(°C)</w:t>
      </w:r>
      <w:r>
        <w:rPr/>
        <w:tab/>
      </w:r>
      <w:r>
        <w:rPr>
          <w:spacing w:val="-4"/>
        </w:rPr>
        <w:t>&gt;400</w:t>
      </w:r>
    </w:p>
    <w:p>
      <w:pPr>
        <w:pStyle w:val="BodyText"/>
        <w:tabs>
          <w:tab w:pos="3600" w:val="left" w:leader="none"/>
        </w:tabs>
        <w:spacing w:before="42"/>
      </w:pPr>
      <w:r>
        <w:rPr/>
        <w:t>Lower and upper explosion limit (% </w:t>
      </w:r>
      <w:r>
        <w:rPr>
          <w:spacing w:val="-4"/>
        </w:rPr>
        <w:t>v/v)</w:t>
      </w:r>
      <w:r>
        <w:rPr/>
        <w:tab/>
        <w:t>Not</w:t>
      </w:r>
      <w:r>
        <w:rPr>
          <w:spacing w:val="-2"/>
        </w:rPr>
        <w:t> </w:t>
      </w:r>
      <w:r>
        <w:rPr/>
        <w:t>applicable - based on </w:t>
      </w:r>
      <w:r>
        <w:rPr>
          <w:spacing w:val="-2"/>
        </w:rPr>
        <w:t>structure</w:t>
      </w:r>
    </w:p>
    <w:p>
      <w:pPr>
        <w:pStyle w:val="Heading3"/>
        <w:spacing w:before="159"/>
      </w:pPr>
      <w:r>
        <w:rPr>
          <w:spacing w:val="-2"/>
        </w:rPr>
        <w:t>Solubility</w:t>
      </w:r>
    </w:p>
    <w:p>
      <w:pPr>
        <w:pStyle w:val="BodyText"/>
        <w:tabs>
          <w:tab w:pos="3600" w:val="left" w:leader="none"/>
        </w:tabs>
        <w:spacing w:before="40"/>
      </w:pPr>
      <w:r>
        <w:rPr/>
        <w:t>Solubility in </w:t>
      </w:r>
      <w:r>
        <w:rPr>
          <w:spacing w:val="-2"/>
        </w:rPr>
        <w:t>water</w:t>
      </w:r>
      <w:r>
        <w:rPr/>
        <w:tab/>
        <w:t>Completely </w:t>
      </w:r>
      <w:r>
        <w:rPr>
          <w:spacing w:val="-2"/>
        </w:rPr>
        <w:t>soluble</w:t>
      </w:r>
    </w:p>
    <w:p>
      <w:pPr>
        <w:pStyle w:val="BodyText"/>
        <w:tabs>
          <w:tab w:pos="3600" w:val="left" w:leader="none"/>
        </w:tabs>
        <w:spacing w:line="295" w:lineRule="auto" w:before="43"/>
        <w:ind w:right="2074"/>
      </w:pPr>
      <w:r>
        <w:rPr/>
        <w:t>n-octanol/water coefficient</w:t>
        <w:tab/>
        <w:t>Testing</w:t>
      </w:r>
      <w:r>
        <w:rPr>
          <w:spacing w:val="-3"/>
        </w:rPr>
        <w:t> </w:t>
      </w:r>
      <w:r>
        <w:rPr/>
        <w:t>not</w:t>
      </w:r>
      <w:r>
        <w:rPr>
          <w:spacing w:val="-3"/>
        </w:rPr>
        <w:t> </w:t>
      </w:r>
      <w:r>
        <w:rPr/>
        <w:t>relevant</w:t>
      </w:r>
      <w:r>
        <w:rPr>
          <w:spacing w:val="-3"/>
        </w:rPr>
        <w:t> </w:t>
      </w:r>
      <w:r>
        <w:rPr/>
        <w:t>or</w:t>
      </w:r>
      <w:r>
        <w:rPr>
          <w:spacing w:val="-3"/>
        </w:rPr>
        <w:t> </w:t>
      </w:r>
      <w:r>
        <w:rPr/>
        <w:t>not</w:t>
      </w:r>
      <w:r>
        <w:rPr>
          <w:spacing w:val="-3"/>
        </w:rPr>
        <w:t> </w:t>
      </w:r>
      <w:r>
        <w:rPr/>
        <w:t>possible</w:t>
      </w:r>
      <w:r>
        <w:rPr>
          <w:spacing w:val="-3"/>
        </w:rPr>
        <w:t> </w:t>
      </w:r>
      <w:r>
        <w:rPr/>
        <w:t>due</w:t>
      </w:r>
      <w:r>
        <w:rPr>
          <w:spacing w:val="-3"/>
        </w:rPr>
        <w:t> </w:t>
      </w:r>
      <w:r>
        <w:rPr/>
        <w:t>to</w:t>
      </w:r>
      <w:r>
        <w:rPr>
          <w:spacing w:val="-3"/>
        </w:rPr>
        <w:t> </w:t>
      </w:r>
      <w:r>
        <w:rPr/>
        <w:t>the</w:t>
      </w:r>
      <w:r>
        <w:rPr>
          <w:spacing w:val="-3"/>
        </w:rPr>
        <w:t> </w:t>
      </w:r>
      <w:r>
        <w:rPr/>
        <w:t>nature</w:t>
      </w:r>
      <w:r>
        <w:rPr>
          <w:spacing w:val="-3"/>
        </w:rPr>
        <w:t> </w:t>
      </w:r>
      <w:r>
        <w:rPr/>
        <w:t>of</w:t>
      </w:r>
      <w:r>
        <w:rPr>
          <w:spacing w:val="-3"/>
        </w:rPr>
        <w:t> </w:t>
      </w:r>
      <w:r>
        <w:rPr/>
        <w:t>the</w:t>
      </w:r>
      <w:r>
        <w:rPr>
          <w:spacing w:val="-3"/>
        </w:rPr>
        <w:t> </w:t>
      </w:r>
      <w:r>
        <w:rPr/>
        <w:t>product. Solubility in fat (g/L)</w:t>
        <w:tab/>
        <w:t>No data available</w:t>
      </w:r>
    </w:p>
    <w:p>
      <w:pPr>
        <w:pStyle w:val="BodyText"/>
        <w:spacing w:before="53"/>
        <w:ind w:left="0"/>
      </w:pPr>
    </w:p>
    <w:p>
      <w:pPr>
        <w:pStyle w:val="Heading2"/>
        <w:numPr>
          <w:ilvl w:val="1"/>
          <w:numId w:val="8"/>
        </w:numPr>
        <w:tabs>
          <w:tab w:pos="482" w:val="left" w:leader="none"/>
        </w:tabs>
        <w:spacing w:line="240" w:lineRule="auto" w:before="1" w:after="0"/>
        <w:ind w:left="482" w:right="0" w:hanging="283"/>
        <w:jc w:val="left"/>
      </w:pPr>
      <w:r>
        <w:rPr/>
        <w:t>Other </w:t>
      </w:r>
      <w:r>
        <w:rPr>
          <w:spacing w:val="-2"/>
        </w:rPr>
        <w:t>information</w:t>
      </w:r>
    </w:p>
    <w:p>
      <w:pPr>
        <w:pStyle w:val="BodyText"/>
        <w:tabs>
          <w:tab w:pos="3600" w:val="left" w:leader="none"/>
        </w:tabs>
        <w:spacing w:line="295" w:lineRule="auto" w:before="78"/>
        <w:ind w:right="4405"/>
      </w:pPr>
      <w:r>
        <w:rPr/>
        <w:t>Oxidizing properties</w:t>
        <w:tab/>
        <w:t>Not</w:t>
      </w:r>
      <w:r>
        <w:rPr>
          <w:spacing w:val="-7"/>
        </w:rPr>
        <w:t> </w:t>
      </w:r>
      <w:r>
        <w:rPr/>
        <w:t>applicable</w:t>
      </w:r>
      <w:r>
        <w:rPr>
          <w:spacing w:val="-7"/>
        </w:rPr>
        <w:t> </w:t>
      </w:r>
      <w:r>
        <w:rPr/>
        <w:t>-</w:t>
      </w:r>
      <w:r>
        <w:rPr>
          <w:spacing w:val="-7"/>
        </w:rPr>
        <w:t> </w:t>
      </w:r>
      <w:r>
        <w:rPr/>
        <w:t>based</w:t>
      </w:r>
      <w:r>
        <w:rPr>
          <w:spacing w:val="-7"/>
        </w:rPr>
        <w:t> </w:t>
      </w:r>
      <w:r>
        <w:rPr/>
        <w:t>on</w:t>
      </w:r>
      <w:r>
        <w:rPr>
          <w:spacing w:val="-7"/>
        </w:rPr>
        <w:t> </w:t>
      </w:r>
      <w:r>
        <w:rPr/>
        <w:t>structure Other physical and chemical parameters</w:t>
        <w:tab/>
        <w:t>No data available.</w:t>
      </w:r>
    </w:p>
    <w:p>
      <w:pPr>
        <w:pStyle w:val="BodyText"/>
        <w:spacing w:after="0" w:line="295" w:lineRule="auto"/>
        <w:sectPr>
          <w:pgSz w:w="11910" w:h="16840"/>
          <w:pgMar w:header="794" w:footer="1002" w:top="1960" w:bottom="1200" w:left="708" w:right="708"/>
        </w:sectPr>
      </w:pPr>
    </w:p>
    <w:p>
      <w:pPr>
        <w:pStyle w:val="Heading1"/>
        <w:spacing w:before="204"/>
      </w:pPr>
      <w:r>
        <w:rPr/>
        <mc:AlternateContent>
          <mc:Choice Requires="wps">
            <w:drawing>
              <wp:anchor distT="0" distB="0" distL="0" distR="0" allowOverlap="1" layoutInCell="1" locked="0" behindDoc="0" simplePos="0" relativeHeight="15738880">
                <wp:simplePos x="0" y="0"/>
                <wp:positionH relativeFrom="page">
                  <wp:posOffset>539999</wp:posOffset>
                </wp:positionH>
                <wp:positionV relativeFrom="paragraph">
                  <wp:posOffset>68380</wp:posOffset>
                </wp:positionV>
                <wp:extent cx="288290" cy="28829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288290" cy="288290"/>
                          <a:chExt cx="288290" cy="288290"/>
                        </a:xfrm>
                      </wpg:grpSpPr>
                      <wps:wsp>
                        <wps:cNvPr id="54" name="Graphic 54"/>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55" name="Textbox 55"/>
                        <wps:cNvSpPr txBox="1"/>
                        <wps:spPr>
                          <a:xfrm>
                            <a:off x="0" y="0"/>
                            <a:ext cx="288290" cy="288290"/>
                          </a:xfrm>
                          <a:prstGeom prst="rect">
                            <a:avLst/>
                          </a:prstGeom>
                        </wps:spPr>
                        <wps:txbx>
                          <w:txbxContent>
                            <w:p>
                              <w:pPr>
                                <w:spacing w:before="97"/>
                                <w:ind w:left="104" w:right="0" w:firstLine="0"/>
                                <w:jc w:val="left"/>
                                <w:rPr>
                                  <w:b/>
                                  <w:sz w:val="22"/>
                                </w:rPr>
                              </w:pPr>
                              <w:r>
                                <w:rPr>
                                  <w:b/>
                                  <w:spacing w:val="-5"/>
                                  <w:sz w:val="22"/>
                                </w:rPr>
                                <w:t>10</w:t>
                              </w:r>
                            </w:p>
                          </w:txbxContent>
                        </wps:txbx>
                        <wps:bodyPr wrap="square" lIns="0" tIns="0" rIns="0" bIns="0" rtlCol="0">
                          <a:noAutofit/>
                        </wps:bodyPr>
                      </wps:wsp>
                    </wpg:wgp>
                  </a:graphicData>
                </a:graphic>
              </wp:anchor>
            </w:drawing>
          </mc:Choice>
          <mc:Fallback>
            <w:pict>
              <v:group style="position:absolute;margin-left:42.519684pt;margin-top:5.384291pt;width:22.7pt;height:22.7pt;mso-position-horizontal-relative:page;mso-position-vertical-relative:paragraph;z-index:15738880" id="docshapegroup45" coordorigin="850,108" coordsize="454,454">
                <v:rect style="position:absolute;left:850;top:107;width:454;height:454" id="docshape46" filled="true" fillcolor="#e1e1e1" stroked="false">
                  <v:fill type="solid"/>
                </v:rect>
                <v:shape style="position:absolute;left:850;top:107;width:454;height:454" type="#_x0000_t202" id="docshape47" filled="false" stroked="false">
                  <v:textbox inset="0,0,0,0">
                    <w:txbxContent>
                      <w:p>
                        <w:pPr>
                          <w:spacing w:before="97"/>
                          <w:ind w:left="104" w:right="0" w:firstLine="0"/>
                          <w:jc w:val="left"/>
                          <w:rPr>
                            <w:b/>
                            <w:sz w:val="22"/>
                          </w:rPr>
                        </w:pPr>
                        <w:r>
                          <w:rPr>
                            <w:b/>
                            <w:spacing w:val="-5"/>
                            <w:sz w:val="22"/>
                          </w:rPr>
                          <w:t>10</w:t>
                        </w:r>
                      </w:p>
                    </w:txbxContent>
                  </v:textbox>
                  <w10:wrap type="none"/>
                </v:shape>
                <w10:wrap type="none"/>
              </v:group>
            </w:pict>
          </mc:Fallback>
        </mc:AlternateContent>
      </w:r>
      <w:r>
        <w:rPr/>
        <w:t>Section 10: Stability and </w:t>
      </w:r>
      <w:r>
        <w:rPr>
          <w:spacing w:val="-2"/>
        </w:rPr>
        <w:t>reactivity</w:t>
      </w:r>
    </w:p>
    <w:p>
      <w:pPr>
        <w:pStyle w:val="BodyText"/>
        <w:ind w:left="0"/>
        <w:rPr>
          <w:b/>
          <w:sz w:val="22"/>
        </w:rPr>
      </w:pPr>
    </w:p>
    <w:p>
      <w:pPr>
        <w:pStyle w:val="BodyText"/>
        <w:spacing w:before="39"/>
        <w:ind w:left="0"/>
        <w:rPr>
          <w:b/>
          <w:sz w:val="22"/>
        </w:rPr>
      </w:pPr>
    </w:p>
    <w:p>
      <w:pPr>
        <w:pStyle w:val="Heading2"/>
        <w:numPr>
          <w:ilvl w:val="1"/>
          <w:numId w:val="9"/>
        </w:numPr>
        <w:tabs>
          <w:tab w:pos="577" w:val="left" w:leader="none"/>
        </w:tabs>
        <w:spacing w:line="240" w:lineRule="auto" w:before="1" w:after="0"/>
        <w:ind w:left="577" w:right="0" w:hanging="378"/>
        <w:jc w:val="left"/>
      </w:pPr>
      <w:r>
        <w:rPr>
          <w:spacing w:val="-2"/>
        </w:rPr>
        <w:t>Reactivity</w:t>
      </w:r>
    </w:p>
    <w:p>
      <w:pPr>
        <w:pStyle w:val="BodyText"/>
        <w:spacing w:before="78"/>
      </w:pPr>
      <w:r>
        <w:rPr/>
        <w:t>No data </w:t>
      </w:r>
      <w:r>
        <w:rPr>
          <w:spacing w:val="-2"/>
        </w:rPr>
        <w:t>available.</w:t>
      </w:r>
    </w:p>
    <w:p>
      <w:pPr>
        <w:pStyle w:val="BodyText"/>
        <w:spacing w:before="95"/>
        <w:ind w:left="0"/>
      </w:pPr>
    </w:p>
    <w:p>
      <w:pPr>
        <w:pStyle w:val="Heading2"/>
        <w:numPr>
          <w:ilvl w:val="1"/>
          <w:numId w:val="9"/>
        </w:numPr>
        <w:tabs>
          <w:tab w:pos="577" w:val="left" w:leader="none"/>
        </w:tabs>
        <w:spacing w:line="240" w:lineRule="auto" w:before="0" w:after="0"/>
        <w:ind w:left="577" w:right="0" w:hanging="378"/>
        <w:jc w:val="left"/>
      </w:pPr>
      <w:r>
        <w:rPr/>
        <w:t>Chemical </w:t>
      </w:r>
      <w:r>
        <w:rPr>
          <w:spacing w:val="-2"/>
        </w:rPr>
        <w:t>stability</w:t>
      </w:r>
    </w:p>
    <w:p>
      <w:pPr>
        <w:pStyle w:val="BodyText"/>
        <w:spacing w:before="78"/>
      </w:pPr>
      <w:r>
        <w:rPr/>
        <w:t>The product is stable under the conditions, noted in section 7 “Handling and </w:t>
      </w:r>
      <w:r>
        <w:rPr>
          <w:spacing w:val="-2"/>
        </w:rPr>
        <w:t>storage”.</w:t>
      </w:r>
    </w:p>
    <w:p>
      <w:pPr>
        <w:pStyle w:val="BodyText"/>
        <w:spacing w:before="95"/>
        <w:ind w:left="0"/>
      </w:pPr>
    </w:p>
    <w:p>
      <w:pPr>
        <w:pStyle w:val="Heading2"/>
        <w:numPr>
          <w:ilvl w:val="1"/>
          <w:numId w:val="9"/>
        </w:numPr>
        <w:tabs>
          <w:tab w:pos="577" w:val="left" w:leader="none"/>
        </w:tabs>
        <w:spacing w:line="240" w:lineRule="auto" w:before="1" w:after="0"/>
        <w:ind w:left="577" w:right="0" w:hanging="378"/>
        <w:jc w:val="left"/>
      </w:pPr>
      <w:r>
        <w:rPr/>
        <w:t>Possibility of hazardous </w:t>
      </w:r>
      <w:r>
        <w:rPr>
          <w:spacing w:val="-2"/>
        </w:rPr>
        <w:t>reactions</w:t>
      </w:r>
    </w:p>
    <w:p>
      <w:pPr>
        <w:pStyle w:val="BodyText"/>
        <w:spacing w:before="78"/>
      </w:pPr>
      <w:r>
        <w:rPr/>
        <w:t>None </w:t>
      </w:r>
      <w:r>
        <w:rPr>
          <w:spacing w:val="-2"/>
        </w:rPr>
        <w:t>known.</w:t>
      </w:r>
    </w:p>
    <w:p>
      <w:pPr>
        <w:pStyle w:val="BodyText"/>
        <w:spacing w:before="95"/>
        <w:ind w:left="0"/>
      </w:pPr>
    </w:p>
    <w:p>
      <w:pPr>
        <w:pStyle w:val="Heading2"/>
        <w:numPr>
          <w:ilvl w:val="1"/>
          <w:numId w:val="9"/>
        </w:numPr>
        <w:tabs>
          <w:tab w:pos="577" w:val="left" w:leader="none"/>
        </w:tabs>
        <w:spacing w:line="240" w:lineRule="auto" w:before="0" w:after="0"/>
        <w:ind w:left="577" w:right="0" w:hanging="378"/>
        <w:jc w:val="left"/>
      </w:pPr>
      <w:r>
        <w:rPr/>
        <w:t>Conditions to </w:t>
      </w:r>
      <w:r>
        <w:rPr>
          <w:spacing w:val="-2"/>
        </w:rPr>
        <w:t>avoid</w:t>
      </w:r>
    </w:p>
    <w:p>
      <w:pPr>
        <w:pStyle w:val="BodyText"/>
        <w:spacing w:line="261" w:lineRule="auto" w:before="78"/>
        <w:ind w:right="3738"/>
      </w:pPr>
      <w:r>
        <w:rPr/>
        <w:t>Do</w:t>
      </w:r>
      <w:r>
        <w:rPr>
          <w:spacing w:val="-3"/>
        </w:rPr>
        <w:t> </w:t>
      </w:r>
      <w:r>
        <w:rPr/>
        <w:t>not</w:t>
      </w:r>
      <w:r>
        <w:rPr>
          <w:spacing w:val="-3"/>
        </w:rPr>
        <w:t> </w:t>
      </w:r>
      <w:r>
        <w:rPr/>
        <w:t>expose</w:t>
      </w:r>
      <w:r>
        <w:rPr>
          <w:spacing w:val="-3"/>
        </w:rPr>
        <w:t> </w:t>
      </w:r>
      <w:r>
        <w:rPr/>
        <w:t>to</w:t>
      </w:r>
      <w:r>
        <w:rPr>
          <w:spacing w:val="-3"/>
        </w:rPr>
        <w:t> </w:t>
      </w:r>
      <w:r>
        <w:rPr/>
        <w:t>any</w:t>
      </w:r>
      <w:r>
        <w:rPr>
          <w:spacing w:val="-3"/>
        </w:rPr>
        <w:t> </w:t>
      </w:r>
      <w:r>
        <w:rPr/>
        <w:t>forms</w:t>
      </w:r>
      <w:r>
        <w:rPr>
          <w:spacing w:val="-3"/>
        </w:rPr>
        <w:t> </w:t>
      </w:r>
      <w:r>
        <w:rPr/>
        <w:t>of</w:t>
      </w:r>
      <w:r>
        <w:rPr>
          <w:spacing w:val="-3"/>
        </w:rPr>
        <w:t> </w:t>
      </w:r>
      <w:r>
        <w:rPr/>
        <w:t>heat</w:t>
      </w:r>
      <w:r>
        <w:rPr>
          <w:spacing w:val="-3"/>
        </w:rPr>
        <w:t> </w:t>
      </w:r>
      <w:r>
        <w:rPr/>
        <w:t>(e.g.</w:t>
      </w:r>
      <w:r>
        <w:rPr>
          <w:spacing w:val="-3"/>
        </w:rPr>
        <w:t> </w:t>
      </w:r>
      <w:r>
        <w:rPr/>
        <w:t>solar</w:t>
      </w:r>
      <w:r>
        <w:rPr>
          <w:spacing w:val="-3"/>
        </w:rPr>
        <w:t> </w:t>
      </w:r>
      <w:r>
        <w:rPr/>
        <w:t>radiation).</w:t>
      </w:r>
      <w:r>
        <w:rPr>
          <w:spacing w:val="-3"/>
        </w:rPr>
        <w:t> </w:t>
      </w:r>
      <w:r>
        <w:rPr/>
        <w:t>May</w:t>
      </w:r>
      <w:r>
        <w:rPr>
          <w:spacing w:val="-3"/>
        </w:rPr>
        <w:t> </w:t>
      </w:r>
      <w:r>
        <w:rPr/>
        <w:t>lead</w:t>
      </w:r>
      <w:r>
        <w:rPr>
          <w:spacing w:val="-3"/>
        </w:rPr>
        <w:t> </w:t>
      </w:r>
      <w:r>
        <w:rPr/>
        <w:t>to</w:t>
      </w:r>
      <w:r>
        <w:rPr>
          <w:spacing w:val="-3"/>
        </w:rPr>
        <w:t> </w:t>
      </w:r>
      <w:r>
        <w:rPr/>
        <w:t>excess</w:t>
      </w:r>
      <w:r>
        <w:rPr>
          <w:spacing w:val="-3"/>
        </w:rPr>
        <w:t> </w:t>
      </w:r>
      <w:r>
        <w:rPr/>
        <w:t>pressure. </w:t>
      </w:r>
      <w:r>
        <w:rPr>
          <w:spacing w:val="-2"/>
        </w:rPr>
        <w:t>Sunlight</w:t>
      </w:r>
    </w:p>
    <w:p>
      <w:pPr>
        <w:pStyle w:val="BodyText"/>
        <w:spacing w:line="183" w:lineRule="exact"/>
      </w:pPr>
      <w:r>
        <w:rPr/>
        <w:t>Extremes of </w:t>
      </w:r>
      <w:r>
        <w:rPr>
          <w:spacing w:val="-2"/>
        </w:rPr>
        <w:t>temperature</w:t>
      </w:r>
    </w:p>
    <w:p>
      <w:pPr>
        <w:pStyle w:val="BodyText"/>
        <w:spacing w:before="69"/>
        <w:ind w:left="0"/>
      </w:pPr>
    </w:p>
    <w:p>
      <w:pPr>
        <w:pStyle w:val="Heading2"/>
        <w:numPr>
          <w:ilvl w:val="1"/>
          <w:numId w:val="9"/>
        </w:numPr>
        <w:tabs>
          <w:tab w:pos="577" w:val="left" w:leader="none"/>
        </w:tabs>
        <w:spacing w:line="240" w:lineRule="auto" w:before="0" w:after="0"/>
        <w:ind w:left="577" w:right="0" w:hanging="378"/>
        <w:jc w:val="left"/>
      </w:pPr>
      <w:r>
        <w:rPr/>
        <w:t>Incompatible </w:t>
      </w:r>
      <w:r>
        <w:rPr>
          <w:spacing w:val="-2"/>
        </w:rPr>
        <w:t>materials</w:t>
      </w:r>
    </w:p>
    <w:p>
      <w:pPr>
        <w:pStyle w:val="BodyText"/>
        <w:spacing w:before="78"/>
      </w:pPr>
      <w:r>
        <w:rPr>
          <w:spacing w:val="-2"/>
        </w:rPr>
        <w:t>Bases</w:t>
      </w:r>
    </w:p>
    <w:p>
      <w:pPr>
        <w:pStyle w:val="BodyText"/>
        <w:spacing w:line="261" w:lineRule="auto" w:before="16"/>
        <w:ind w:right="9086"/>
      </w:pPr>
      <w:r>
        <w:rPr/>
        <w:t>Reducing</w:t>
      </w:r>
      <w:r>
        <w:rPr>
          <w:spacing w:val="-12"/>
        </w:rPr>
        <w:t> </w:t>
      </w:r>
      <w:r>
        <w:rPr/>
        <w:t>agents Strong acids</w:t>
      </w:r>
    </w:p>
    <w:p>
      <w:pPr>
        <w:pStyle w:val="BodyText"/>
        <w:spacing w:line="183" w:lineRule="exact"/>
      </w:pPr>
      <w:r>
        <w:rPr/>
        <w:t>Strong oxidizing </w:t>
      </w:r>
      <w:r>
        <w:rPr>
          <w:spacing w:val="-2"/>
        </w:rPr>
        <w:t>agents</w:t>
      </w:r>
    </w:p>
    <w:p>
      <w:pPr>
        <w:pStyle w:val="BodyText"/>
        <w:spacing w:before="69"/>
        <w:ind w:left="0"/>
      </w:pPr>
    </w:p>
    <w:p>
      <w:pPr>
        <w:pStyle w:val="Heading2"/>
        <w:numPr>
          <w:ilvl w:val="1"/>
          <w:numId w:val="9"/>
        </w:numPr>
        <w:tabs>
          <w:tab w:pos="577" w:val="left" w:leader="none"/>
        </w:tabs>
        <w:spacing w:line="240" w:lineRule="auto" w:before="0" w:after="0"/>
        <w:ind w:left="577" w:right="0" w:hanging="378"/>
        <w:jc w:val="left"/>
      </w:pPr>
      <w:r>
        <w:rPr/>
        <w:t>Hazardous decomposition </w:t>
      </w:r>
      <w:r>
        <w:rPr>
          <w:spacing w:val="-2"/>
        </w:rPr>
        <w:t>products</w:t>
      </w:r>
    </w:p>
    <w:p>
      <w:pPr>
        <w:pStyle w:val="BodyText"/>
        <w:spacing w:before="78"/>
      </w:pPr>
      <w:r>
        <w:rPr/>
        <w:t>Under normal conditions of storage and use, hazardous decomposition products should not be </w:t>
      </w:r>
      <w:r>
        <w:rPr>
          <w:spacing w:val="-2"/>
        </w:rPr>
        <w:t>produced</w:t>
      </w:r>
    </w:p>
    <w:p>
      <w:pPr>
        <w:pStyle w:val="BodyText"/>
        <w:ind w:left="0"/>
        <w:rPr>
          <w:sz w:val="22"/>
        </w:rPr>
      </w:pPr>
    </w:p>
    <w:p>
      <w:pPr>
        <w:pStyle w:val="BodyText"/>
        <w:ind w:left="0"/>
        <w:rPr>
          <w:sz w:val="22"/>
        </w:rPr>
      </w:pPr>
    </w:p>
    <w:p>
      <w:pPr>
        <w:pStyle w:val="BodyText"/>
        <w:spacing w:before="83"/>
        <w:ind w:left="0"/>
        <w:rPr>
          <w:sz w:val="22"/>
        </w:rPr>
      </w:pPr>
    </w:p>
    <w:p>
      <w:pPr>
        <w:pStyle w:val="Heading1"/>
      </w:pPr>
      <w:r>
        <w:rPr/>
        <mc:AlternateContent>
          <mc:Choice Requires="wps">
            <w:drawing>
              <wp:anchor distT="0" distB="0" distL="0" distR="0" allowOverlap="1" layoutInCell="1" locked="0" behindDoc="0" simplePos="0" relativeHeight="15739392">
                <wp:simplePos x="0" y="0"/>
                <wp:positionH relativeFrom="page">
                  <wp:posOffset>539999</wp:posOffset>
                </wp:positionH>
                <wp:positionV relativeFrom="paragraph">
                  <wp:posOffset>-61445</wp:posOffset>
                </wp:positionV>
                <wp:extent cx="288290" cy="28829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288290" cy="288290"/>
                          <a:chExt cx="288290" cy="288290"/>
                        </a:xfrm>
                      </wpg:grpSpPr>
                      <wps:wsp>
                        <wps:cNvPr id="57" name="Graphic 57"/>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58" name="Textbox 58"/>
                        <wps:cNvSpPr txBox="1"/>
                        <wps:spPr>
                          <a:xfrm>
                            <a:off x="0" y="0"/>
                            <a:ext cx="288290" cy="288290"/>
                          </a:xfrm>
                          <a:prstGeom prst="rect">
                            <a:avLst/>
                          </a:prstGeom>
                        </wps:spPr>
                        <wps:txbx>
                          <w:txbxContent>
                            <w:p>
                              <w:pPr>
                                <w:spacing w:before="97"/>
                                <w:ind w:left="104" w:right="0" w:firstLine="0"/>
                                <w:jc w:val="left"/>
                                <w:rPr>
                                  <w:b/>
                                  <w:sz w:val="22"/>
                                </w:rPr>
                              </w:pPr>
                              <w:r>
                                <w:rPr>
                                  <w:b/>
                                  <w:spacing w:val="-5"/>
                                  <w:sz w:val="22"/>
                                </w:rPr>
                                <w:t>11</w:t>
                              </w:r>
                            </w:p>
                          </w:txbxContent>
                        </wps:txbx>
                        <wps:bodyPr wrap="square" lIns="0" tIns="0" rIns="0" bIns="0" rtlCol="0">
                          <a:noAutofit/>
                        </wps:bodyPr>
                      </wps:wsp>
                    </wpg:wgp>
                  </a:graphicData>
                </a:graphic>
              </wp:anchor>
            </w:drawing>
          </mc:Choice>
          <mc:Fallback>
            <w:pict>
              <v:group style="position:absolute;margin-left:42.519684pt;margin-top:-4.838214pt;width:22.7pt;height:22.7pt;mso-position-horizontal-relative:page;mso-position-vertical-relative:paragraph;z-index:15739392" id="docshapegroup48" coordorigin="850,-97" coordsize="454,454">
                <v:rect style="position:absolute;left:850;top:-97;width:454;height:454" id="docshape49" filled="true" fillcolor="#e1e1e1" stroked="false">
                  <v:fill type="solid"/>
                </v:rect>
                <v:shape style="position:absolute;left:850;top:-97;width:454;height:454" type="#_x0000_t202" id="docshape50" filled="false" stroked="false">
                  <v:textbox inset="0,0,0,0">
                    <w:txbxContent>
                      <w:p>
                        <w:pPr>
                          <w:spacing w:before="97"/>
                          <w:ind w:left="104" w:right="0" w:firstLine="0"/>
                          <w:jc w:val="left"/>
                          <w:rPr>
                            <w:b/>
                            <w:sz w:val="22"/>
                          </w:rPr>
                        </w:pPr>
                        <w:r>
                          <w:rPr>
                            <w:b/>
                            <w:spacing w:val="-5"/>
                            <w:sz w:val="22"/>
                          </w:rPr>
                          <w:t>11</w:t>
                        </w:r>
                      </w:p>
                    </w:txbxContent>
                  </v:textbox>
                  <w10:wrap type="none"/>
                </v:shape>
                <w10:wrap type="none"/>
              </v:group>
            </w:pict>
          </mc:Fallback>
        </mc:AlternateContent>
      </w:r>
      <w:r>
        <w:rPr/>
        <w:t>Section 11: Toxicological </w:t>
      </w:r>
      <w:r>
        <w:rPr>
          <w:spacing w:val="-2"/>
        </w:rPr>
        <w:t>information</w:t>
      </w:r>
    </w:p>
    <w:p>
      <w:pPr>
        <w:pStyle w:val="BodyText"/>
        <w:ind w:left="0"/>
        <w:rPr>
          <w:b/>
          <w:sz w:val="22"/>
        </w:rPr>
      </w:pPr>
    </w:p>
    <w:p>
      <w:pPr>
        <w:pStyle w:val="BodyText"/>
        <w:spacing w:before="39"/>
        <w:ind w:left="0"/>
        <w:rPr>
          <w:b/>
          <w:sz w:val="22"/>
        </w:rPr>
      </w:pPr>
    </w:p>
    <w:p>
      <w:pPr>
        <w:pStyle w:val="Heading2"/>
        <w:numPr>
          <w:ilvl w:val="1"/>
          <w:numId w:val="10"/>
        </w:numPr>
        <w:tabs>
          <w:tab w:pos="577" w:val="left" w:leader="none"/>
        </w:tabs>
        <w:spacing w:line="240" w:lineRule="auto" w:before="0" w:after="0"/>
        <w:ind w:left="577" w:right="0" w:hanging="378"/>
        <w:jc w:val="left"/>
      </w:pPr>
      <w:r>
        <w:rPr/>
        <w:t>Information on toxicological </w:t>
      </w:r>
      <w:r>
        <w:rPr>
          <w:spacing w:val="-2"/>
        </w:rPr>
        <w:t>effects</w:t>
      </w:r>
    </w:p>
    <w:p>
      <w:pPr>
        <w:pStyle w:val="Heading3"/>
        <w:spacing w:before="80"/>
      </w:pPr>
      <w:r>
        <w:rPr/>
        <w:t>Acute </w:t>
      </w:r>
      <w:r>
        <w:rPr>
          <w:spacing w:val="-2"/>
        </w:rPr>
        <w:t>toxicity</w:t>
      </w:r>
    </w:p>
    <w:p>
      <w:pPr>
        <w:pStyle w:val="BodyText"/>
        <w:spacing w:before="98"/>
      </w:pPr>
      <w:r>
        <w:rPr/>
        <w:t>Based on available data, the classification criteria are not </w:t>
      </w:r>
      <w:r>
        <w:rPr>
          <w:spacing w:val="-4"/>
        </w:rPr>
        <w:t>met.</w:t>
      </w:r>
    </w:p>
    <w:p>
      <w:pPr>
        <w:pStyle w:val="BodyText"/>
        <w:spacing w:before="31"/>
        <w:ind w:left="0"/>
      </w:pPr>
    </w:p>
    <w:p>
      <w:pPr>
        <w:pStyle w:val="Heading3"/>
      </w:pPr>
      <w:r>
        <w:rPr/>
        <w:t>Skin </w:t>
      </w:r>
      <w:r>
        <w:rPr>
          <w:spacing w:val="-2"/>
        </w:rPr>
        <w:t>corrosion/irritation</w:t>
      </w:r>
    </w:p>
    <w:p>
      <w:pPr>
        <w:pStyle w:val="BodyText"/>
        <w:spacing w:before="97"/>
      </w:pPr>
      <w:r>
        <w:rPr/>
        <w:t>Based on available data, the classification criteria are not </w:t>
      </w:r>
      <w:r>
        <w:rPr>
          <w:spacing w:val="-4"/>
        </w:rPr>
        <w:t>met.</w:t>
      </w:r>
    </w:p>
    <w:p>
      <w:pPr>
        <w:pStyle w:val="BodyText"/>
        <w:spacing w:before="31"/>
        <w:ind w:left="0"/>
      </w:pPr>
    </w:p>
    <w:p>
      <w:pPr>
        <w:pStyle w:val="Heading3"/>
      </w:pPr>
      <w:r>
        <w:rPr/>
        <w:t>Serious eye </w:t>
      </w:r>
      <w:r>
        <w:rPr>
          <w:spacing w:val="-2"/>
        </w:rPr>
        <w:t>damage/irritation</w:t>
      </w:r>
    </w:p>
    <w:p>
      <w:pPr>
        <w:pStyle w:val="BodyText"/>
        <w:spacing w:before="97"/>
      </w:pPr>
      <w:r>
        <w:rPr/>
        <w:t>Based on available data, the classification criteria are not </w:t>
      </w:r>
      <w:r>
        <w:rPr>
          <w:spacing w:val="-4"/>
        </w:rPr>
        <w:t>met.</w:t>
      </w:r>
    </w:p>
    <w:p>
      <w:pPr>
        <w:pStyle w:val="BodyText"/>
        <w:spacing w:before="31"/>
        <w:ind w:left="0"/>
      </w:pPr>
    </w:p>
    <w:p>
      <w:pPr>
        <w:pStyle w:val="Heading3"/>
      </w:pPr>
      <w:r>
        <w:rPr/>
        <w:t>Respiratory </w:t>
      </w:r>
      <w:r>
        <w:rPr>
          <w:spacing w:val="-2"/>
        </w:rPr>
        <w:t>sensitisation</w:t>
      </w:r>
    </w:p>
    <w:p>
      <w:pPr>
        <w:pStyle w:val="BodyText"/>
        <w:spacing w:before="98"/>
      </w:pPr>
      <w:r>
        <w:rPr/>
        <w:t>Based on available data, the classification criteria are not </w:t>
      </w:r>
      <w:r>
        <w:rPr>
          <w:spacing w:val="-4"/>
        </w:rPr>
        <w:t>met.</w:t>
      </w:r>
    </w:p>
    <w:p>
      <w:pPr>
        <w:pStyle w:val="BodyText"/>
        <w:spacing w:before="31"/>
        <w:ind w:left="0"/>
      </w:pPr>
    </w:p>
    <w:p>
      <w:pPr>
        <w:pStyle w:val="Heading3"/>
      </w:pPr>
      <w:r>
        <w:rPr/>
        <w:t>Skin </w:t>
      </w:r>
      <w:r>
        <w:rPr>
          <w:spacing w:val="-2"/>
        </w:rPr>
        <w:t>sensitisation</w:t>
      </w:r>
    </w:p>
    <w:p>
      <w:pPr>
        <w:pStyle w:val="BodyText"/>
        <w:spacing w:before="97"/>
      </w:pPr>
      <w:r>
        <w:rPr/>
        <w:t>Based on available data, the classification criteria are not </w:t>
      </w:r>
      <w:r>
        <w:rPr>
          <w:spacing w:val="-4"/>
        </w:rPr>
        <w:t>met.</w:t>
      </w:r>
    </w:p>
    <w:p>
      <w:pPr>
        <w:pStyle w:val="BodyText"/>
        <w:spacing w:before="31"/>
        <w:ind w:left="0"/>
      </w:pPr>
    </w:p>
    <w:p>
      <w:pPr>
        <w:pStyle w:val="Heading3"/>
      </w:pPr>
      <w:r>
        <w:rPr/>
        <w:t>Germ cell </w:t>
      </w:r>
      <w:r>
        <w:rPr>
          <w:spacing w:val="-2"/>
        </w:rPr>
        <w:t>mutagenicity</w:t>
      </w:r>
    </w:p>
    <w:p>
      <w:pPr>
        <w:pStyle w:val="BodyText"/>
        <w:spacing w:before="97"/>
      </w:pPr>
      <w:r>
        <w:rPr/>
        <w:t>Based on available data, the classification criteria are not </w:t>
      </w:r>
      <w:r>
        <w:rPr>
          <w:spacing w:val="-4"/>
        </w:rPr>
        <w:t>met.</w:t>
      </w:r>
    </w:p>
    <w:p>
      <w:pPr>
        <w:pStyle w:val="BodyText"/>
        <w:spacing w:before="31"/>
        <w:ind w:left="0"/>
      </w:pPr>
    </w:p>
    <w:p>
      <w:pPr>
        <w:pStyle w:val="Heading3"/>
        <w:spacing w:before="1"/>
      </w:pPr>
      <w:r>
        <w:rPr>
          <w:spacing w:val="-2"/>
        </w:rPr>
        <w:t>Carcinogenicity</w:t>
      </w:r>
    </w:p>
    <w:p>
      <w:pPr>
        <w:pStyle w:val="BodyText"/>
        <w:spacing w:before="97"/>
      </w:pPr>
      <w:r>
        <w:rPr/>
        <w:t>Based on available data, the classification criteria are not </w:t>
      </w:r>
      <w:r>
        <w:rPr>
          <w:spacing w:val="-4"/>
        </w:rPr>
        <w:t>met.</w:t>
      </w:r>
    </w:p>
    <w:p>
      <w:pPr>
        <w:pStyle w:val="BodyText"/>
        <w:spacing w:after="0"/>
        <w:sectPr>
          <w:pgSz w:w="11910" w:h="16840"/>
          <w:pgMar w:header="794" w:footer="1002" w:top="1960" w:bottom="1200" w:left="708" w:right="708"/>
        </w:sectPr>
      </w:pPr>
    </w:p>
    <w:p>
      <w:pPr>
        <w:pStyle w:val="BodyText"/>
        <w:spacing w:before="17"/>
        <w:ind w:left="0"/>
      </w:pPr>
    </w:p>
    <w:p>
      <w:pPr>
        <w:pStyle w:val="Heading3"/>
      </w:pPr>
      <w:r>
        <w:rPr/>
        <w:t>Reproductive </w:t>
      </w:r>
      <w:r>
        <w:rPr>
          <w:spacing w:val="-2"/>
        </w:rPr>
        <w:t>toxicity</w:t>
      </w:r>
    </w:p>
    <w:p>
      <w:pPr>
        <w:pStyle w:val="BodyText"/>
        <w:spacing w:before="97"/>
      </w:pPr>
      <w:r>
        <w:rPr/>
        <w:t>Based on available data, the classification criteria are not </w:t>
      </w:r>
      <w:r>
        <w:rPr>
          <w:spacing w:val="-4"/>
        </w:rPr>
        <w:t>met.</w:t>
      </w:r>
    </w:p>
    <w:p>
      <w:pPr>
        <w:pStyle w:val="BodyText"/>
        <w:spacing w:before="31"/>
        <w:ind w:left="0"/>
      </w:pPr>
    </w:p>
    <w:p>
      <w:pPr>
        <w:pStyle w:val="Heading3"/>
      </w:pPr>
      <w:r>
        <w:rPr/>
        <w:t>STOT-single </w:t>
      </w:r>
      <w:r>
        <w:rPr>
          <w:spacing w:val="-2"/>
        </w:rPr>
        <w:t>exposure</w:t>
      </w:r>
    </w:p>
    <w:p>
      <w:pPr>
        <w:pStyle w:val="BodyText"/>
        <w:spacing w:before="98"/>
      </w:pPr>
      <w:r>
        <w:rPr/>
        <w:t>Based on available data, the classification criteria are not </w:t>
      </w:r>
      <w:r>
        <w:rPr>
          <w:spacing w:val="-4"/>
        </w:rPr>
        <w:t>met.</w:t>
      </w:r>
    </w:p>
    <w:p>
      <w:pPr>
        <w:pStyle w:val="BodyText"/>
        <w:spacing w:before="31"/>
        <w:ind w:left="0"/>
      </w:pPr>
    </w:p>
    <w:p>
      <w:pPr>
        <w:pStyle w:val="Heading3"/>
      </w:pPr>
      <w:r>
        <w:rPr/>
        <w:t>STOT-repeated </w:t>
      </w:r>
      <w:r>
        <w:rPr>
          <w:spacing w:val="-2"/>
        </w:rPr>
        <w:t>exposure</w:t>
      </w:r>
    </w:p>
    <w:p>
      <w:pPr>
        <w:pStyle w:val="BodyText"/>
        <w:spacing w:before="97"/>
      </w:pPr>
      <w:r>
        <w:rPr/>
        <w:t>Based on available data, the classification criteria are not </w:t>
      </w:r>
      <w:r>
        <w:rPr>
          <w:spacing w:val="-4"/>
        </w:rPr>
        <w:t>met.</w:t>
      </w:r>
    </w:p>
    <w:p>
      <w:pPr>
        <w:pStyle w:val="BodyText"/>
        <w:spacing w:before="31"/>
        <w:ind w:left="0"/>
      </w:pPr>
    </w:p>
    <w:p>
      <w:pPr>
        <w:pStyle w:val="Heading3"/>
      </w:pPr>
      <w:r>
        <w:rPr/>
        <w:t>Aspiration </w:t>
      </w:r>
      <w:r>
        <w:rPr>
          <w:spacing w:val="-2"/>
        </w:rPr>
        <w:t>hazard</w:t>
      </w:r>
    </w:p>
    <w:p>
      <w:pPr>
        <w:pStyle w:val="BodyText"/>
        <w:spacing w:before="97"/>
      </w:pPr>
      <w:r>
        <w:rPr/>
        <w:t>Based on available data, the classification criteria are not </w:t>
      </w:r>
      <w:r>
        <w:rPr>
          <w:spacing w:val="-4"/>
        </w:rPr>
        <w:t>met.</w:t>
      </w:r>
    </w:p>
    <w:p>
      <w:pPr>
        <w:pStyle w:val="BodyText"/>
        <w:ind w:left="0"/>
      </w:pPr>
    </w:p>
    <w:p>
      <w:pPr>
        <w:pStyle w:val="BodyText"/>
        <w:spacing w:before="25"/>
        <w:ind w:left="0"/>
      </w:pPr>
    </w:p>
    <w:p>
      <w:pPr>
        <w:pStyle w:val="Heading2"/>
        <w:numPr>
          <w:ilvl w:val="1"/>
          <w:numId w:val="10"/>
        </w:numPr>
        <w:tabs>
          <w:tab w:pos="577" w:val="left" w:leader="none"/>
        </w:tabs>
        <w:spacing w:line="240" w:lineRule="auto" w:before="0" w:after="0"/>
        <w:ind w:left="577" w:right="0" w:hanging="378"/>
        <w:jc w:val="left"/>
      </w:pPr>
      <w:r>
        <w:rPr/>
        <w:t>Information on other </w:t>
      </w:r>
      <w:r>
        <w:rPr>
          <w:spacing w:val="-2"/>
        </w:rPr>
        <w:t>hazards</w:t>
      </w:r>
    </w:p>
    <w:p>
      <w:pPr>
        <w:pStyle w:val="BodyText"/>
        <w:tabs>
          <w:tab w:pos="3600" w:val="left" w:leader="none"/>
        </w:tabs>
        <w:spacing w:line="261" w:lineRule="auto" w:before="78"/>
        <w:ind w:left="3600" w:right="208" w:hanging="3402"/>
      </w:pPr>
      <w:r>
        <w:rPr/>
        <w:t>Long term effects</w:t>
        <w:tab/>
        <w:t>Neurotoxic effects: This product contains organic solvents, which may cause adverse effects</w:t>
      </w:r>
      <w:r>
        <w:rPr>
          <w:spacing w:val="40"/>
        </w:rPr>
        <w:t> </w:t>
      </w:r>
      <w:r>
        <w:rPr/>
        <w:t>to the nervous system. Symptoms of neurotoxicity include: loss of appetite, headache, dizziness,</w:t>
      </w:r>
      <w:r>
        <w:rPr>
          <w:spacing w:val="-3"/>
        </w:rPr>
        <w:t> </w:t>
      </w:r>
      <w:r>
        <w:rPr/>
        <w:t>ringing</w:t>
      </w:r>
      <w:r>
        <w:rPr>
          <w:spacing w:val="-3"/>
        </w:rPr>
        <w:t> </w:t>
      </w:r>
      <w:r>
        <w:rPr/>
        <w:t>in</w:t>
      </w:r>
      <w:r>
        <w:rPr>
          <w:spacing w:val="-3"/>
        </w:rPr>
        <w:t> </w:t>
      </w:r>
      <w:r>
        <w:rPr/>
        <w:t>ears,</w:t>
      </w:r>
      <w:r>
        <w:rPr>
          <w:spacing w:val="-3"/>
        </w:rPr>
        <w:t> </w:t>
      </w:r>
      <w:r>
        <w:rPr/>
        <w:t>tingling</w:t>
      </w:r>
      <w:r>
        <w:rPr>
          <w:spacing w:val="-3"/>
        </w:rPr>
        <w:t> </w:t>
      </w:r>
      <w:r>
        <w:rPr/>
        <w:t>sensations</w:t>
      </w:r>
      <w:r>
        <w:rPr>
          <w:spacing w:val="-3"/>
        </w:rPr>
        <w:t> </w:t>
      </w:r>
      <w:r>
        <w:rPr/>
        <w:t>of</w:t>
      </w:r>
      <w:r>
        <w:rPr>
          <w:spacing w:val="-3"/>
        </w:rPr>
        <w:t> </w:t>
      </w:r>
      <w:r>
        <w:rPr/>
        <w:t>skin,</w:t>
      </w:r>
      <w:r>
        <w:rPr>
          <w:spacing w:val="-3"/>
        </w:rPr>
        <w:t> </w:t>
      </w:r>
      <w:r>
        <w:rPr/>
        <w:t>sensitivity</w:t>
      </w:r>
      <w:r>
        <w:rPr>
          <w:spacing w:val="-3"/>
        </w:rPr>
        <w:t> </w:t>
      </w:r>
      <w:r>
        <w:rPr/>
        <w:t>to</w:t>
      </w:r>
      <w:r>
        <w:rPr>
          <w:spacing w:val="-3"/>
        </w:rPr>
        <w:t> </w:t>
      </w:r>
      <w:r>
        <w:rPr/>
        <w:t>the</w:t>
      </w:r>
      <w:r>
        <w:rPr>
          <w:spacing w:val="-3"/>
        </w:rPr>
        <w:t> </w:t>
      </w:r>
      <w:r>
        <w:rPr/>
        <w:t>cold,</w:t>
      </w:r>
      <w:r>
        <w:rPr>
          <w:spacing w:val="-3"/>
        </w:rPr>
        <w:t> </w:t>
      </w:r>
      <w:r>
        <w:rPr/>
        <w:t>cramps,</w:t>
      </w:r>
      <w:r>
        <w:rPr>
          <w:spacing w:val="-3"/>
        </w:rPr>
        <w:t> </w:t>
      </w:r>
      <w:r>
        <w:rPr/>
        <w:t>difficulty</w:t>
      </w:r>
      <w:r>
        <w:rPr>
          <w:spacing w:val="-3"/>
        </w:rPr>
        <w:t> </w:t>
      </w:r>
      <w:r>
        <w:rPr/>
        <w:t>in concentrating, tiredness, etc. Repeated exposure to solvents can result in the breaking down of the skin's natural fat layer and may result in an increased absorption potential of other hazardous substances at the area of exposure.</w:t>
      </w:r>
    </w:p>
    <w:p>
      <w:pPr>
        <w:pStyle w:val="BodyText"/>
        <w:tabs>
          <w:tab w:pos="3600" w:val="left" w:leader="none"/>
        </w:tabs>
        <w:spacing w:before="110"/>
      </w:pPr>
      <w:r>
        <w:rPr/>
        <w:t>Endocrine disrupting </w:t>
      </w:r>
      <w:r>
        <w:rPr>
          <w:spacing w:val="-2"/>
        </w:rPr>
        <w:t>properties</w:t>
      </w:r>
      <w:r>
        <w:rPr/>
        <w:tab/>
        <w:t>This mixture/product does not contain any substances known to have hormone-</w:t>
      </w:r>
      <w:r>
        <w:rPr>
          <w:spacing w:val="-2"/>
        </w:rPr>
        <w:t>disrupting</w:t>
      </w:r>
    </w:p>
    <w:p>
      <w:pPr>
        <w:pStyle w:val="BodyText"/>
        <w:spacing w:before="17"/>
        <w:ind w:left="0" w:right="1133"/>
        <w:jc w:val="center"/>
      </w:pPr>
      <w:r>
        <w:rPr/>
        <w:t>properties in relation to </w:t>
      </w:r>
      <w:r>
        <w:rPr>
          <w:spacing w:val="-2"/>
        </w:rPr>
        <w:t>health.</w:t>
      </w:r>
    </w:p>
    <w:p>
      <w:pPr>
        <w:pStyle w:val="BodyText"/>
        <w:tabs>
          <w:tab w:pos="3600" w:val="left" w:leader="none"/>
        </w:tabs>
        <w:spacing w:before="129"/>
      </w:pPr>
      <w:r>
        <w:rPr/>
        <w:t>Other </w:t>
      </w:r>
      <w:r>
        <w:rPr>
          <w:spacing w:val="-2"/>
        </w:rPr>
        <w:t>information</w:t>
      </w:r>
      <w:r>
        <w:rPr/>
        <w:tab/>
        <w:t>None </w:t>
      </w:r>
      <w:r>
        <w:rPr>
          <w:spacing w:val="-2"/>
        </w:rPr>
        <w:t>known.</w:t>
      </w:r>
    </w:p>
    <w:p>
      <w:pPr>
        <w:pStyle w:val="BodyText"/>
        <w:ind w:left="0"/>
        <w:rPr>
          <w:sz w:val="22"/>
        </w:rPr>
      </w:pPr>
    </w:p>
    <w:p>
      <w:pPr>
        <w:pStyle w:val="BodyText"/>
        <w:ind w:left="0"/>
        <w:rPr>
          <w:sz w:val="22"/>
        </w:rPr>
      </w:pPr>
    </w:p>
    <w:p>
      <w:pPr>
        <w:pStyle w:val="BodyText"/>
        <w:spacing w:before="83"/>
        <w:ind w:left="0"/>
        <w:rPr>
          <w:sz w:val="22"/>
        </w:rPr>
      </w:pPr>
    </w:p>
    <w:p>
      <w:pPr>
        <w:pStyle w:val="Heading1"/>
      </w:pPr>
      <w:r>
        <w:rPr/>
        <mc:AlternateContent>
          <mc:Choice Requires="wps">
            <w:drawing>
              <wp:anchor distT="0" distB="0" distL="0" distR="0" allowOverlap="1" layoutInCell="1" locked="0" behindDoc="0" simplePos="0" relativeHeight="15739904">
                <wp:simplePos x="0" y="0"/>
                <wp:positionH relativeFrom="page">
                  <wp:posOffset>539999</wp:posOffset>
                </wp:positionH>
                <wp:positionV relativeFrom="paragraph">
                  <wp:posOffset>-61390</wp:posOffset>
                </wp:positionV>
                <wp:extent cx="288290" cy="28829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288290" cy="288290"/>
                          <a:chExt cx="288290" cy="288290"/>
                        </a:xfrm>
                      </wpg:grpSpPr>
                      <wps:wsp>
                        <wps:cNvPr id="60" name="Graphic 60"/>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61" name="Textbox 61"/>
                        <wps:cNvSpPr txBox="1"/>
                        <wps:spPr>
                          <a:xfrm>
                            <a:off x="0" y="0"/>
                            <a:ext cx="288290" cy="288290"/>
                          </a:xfrm>
                          <a:prstGeom prst="rect">
                            <a:avLst/>
                          </a:prstGeom>
                        </wps:spPr>
                        <wps:txbx>
                          <w:txbxContent>
                            <w:p>
                              <w:pPr>
                                <w:spacing w:before="97"/>
                                <w:ind w:left="104" w:right="0" w:firstLine="0"/>
                                <w:jc w:val="left"/>
                                <w:rPr>
                                  <w:b/>
                                  <w:sz w:val="22"/>
                                </w:rPr>
                              </w:pPr>
                              <w:r>
                                <w:rPr>
                                  <w:b/>
                                  <w:spacing w:val="-5"/>
                                  <w:sz w:val="22"/>
                                </w:rPr>
                                <w:t>12</w:t>
                              </w:r>
                            </w:p>
                          </w:txbxContent>
                        </wps:txbx>
                        <wps:bodyPr wrap="square" lIns="0" tIns="0" rIns="0" bIns="0" rtlCol="0">
                          <a:noAutofit/>
                        </wps:bodyPr>
                      </wps:wsp>
                    </wpg:wgp>
                  </a:graphicData>
                </a:graphic>
              </wp:anchor>
            </w:drawing>
          </mc:Choice>
          <mc:Fallback>
            <w:pict>
              <v:group style="position:absolute;margin-left:42.519684pt;margin-top:-4.833899pt;width:22.7pt;height:22.7pt;mso-position-horizontal-relative:page;mso-position-vertical-relative:paragraph;z-index:15739904" id="docshapegroup51" coordorigin="850,-97" coordsize="454,454">
                <v:rect style="position:absolute;left:850;top:-97;width:454;height:454" id="docshape52" filled="true" fillcolor="#e1e1e1" stroked="false">
                  <v:fill type="solid"/>
                </v:rect>
                <v:shape style="position:absolute;left:850;top:-97;width:454;height:454" type="#_x0000_t202" id="docshape53" filled="false" stroked="false">
                  <v:textbox inset="0,0,0,0">
                    <w:txbxContent>
                      <w:p>
                        <w:pPr>
                          <w:spacing w:before="97"/>
                          <w:ind w:left="104" w:right="0" w:firstLine="0"/>
                          <w:jc w:val="left"/>
                          <w:rPr>
                            <w:b/>
                            <w:sz w:val="22"/>
                          </w:rPr>
                        </w:pPr>
                        <w:r>
                          <w:rPr>
                            <w:b/>
                            <w:spacing w:val="-5"/>
                            <w:sz w:val="22"/>
                          </w:rPr>
                          <w:t>12</w:t>
                        </w:r>
                      </w:p>
                    </w:txbxContent>
                  </v:textbox>
                  <w10:wrap type="none"/>
                </v:shape>
                <w10:wrap type="none"/>
              </v:group>
            </w:pict>
          </mc:Fallback>
        </mc:AlternateContent>
      </w:r>
      <w:r>
        <w:rPr/>
        <w:t>Section 12: Ecological </w:t>
      </w:r>
      <w:r>
        <w:rPr>
          <w:spacing w:val="-2"/>
        </w:rPr>
        <w:t>information</w:t>
      </w:r>
    </w:p>
    <w:p>
      <w:pPr>
        <w:pStyle w:val="BodyText"/>
        <w:ind w:left="0"/>
        <w:rPr>
          <w:b/>
          <w:sz w:val="22"/>
        </w:rPr>
      </w:pPr>
    </w:p>
    <w:p>
      <w:pPr>
        <w:pStyle w:val="BodyText"/>
        <w:spacing w:before="39"/>
        <w:ind w:left="0"/>
        <w:rPr>
          <w:b/>
          <w:sz w:val="22"/>
        </w:rPr>
      </w:pPr>
    </w:p>
    <w:p>
      <w:pPr>
        <w:pStyle w:val="Heading2"/>
        <w:numPr>
          <w:ilvl w:val="1"/>
          <w:numId w:val="11"/>
        </w:numPr>
        <w:tabs>
          <w:tab w:pos="577" w:val="left" w:leader="none"/>
        </w:tabs>
        <w:spacing w:line="240" w:lineRule="auto" w:before="0" w:after="0"/>
        <w:ind w:left="577" w:right="0" w:hanging="378"/>
        <w:jc w:val="left"/>
      </w:pPr>
      <w:r>
        <w:rPr>
          <w:spacing w:val="-2"/>
        </w:rPr>
        <w:t>Toxicity</w:t>
      </w:r>
    </w:p>
    <w:p>
      <w:pPr>
        <w:pStyle w:val="BodyText"/>
        <w:spacing w:before="78"/>
      </w:pPr>
      <w:r>
        <w:rPr/>
        <w:t>No data </w:t>
      </w:r>
      <w:r>
        <w:rPr>
          <w:spacing w:val="-2"/>
        </w:rPr>
        <w:t>available.</w:t>
      </w:r>
    </w:p>
    <w:p>
      <w:pPr>
        <w:pStyle w:val="BodyText"/>
        <w:spacing w:before="96"/>
        <w:ind w:left="0"/>
      </w:pPr>
    </w:p>
    <w:p>
      <w:pPr>
        <w:pStyle w:val="Heading2"/>
        <w:numPr>
          <w:ilvl w:val="1"/>
          <w:numId w:val="11"/>
        </w:numPr>
        <w:tabs>
          <w:tab w:pos="577" w:val="left" w:leader="none"/>
        </w:tabs>
        <w:spacing w:line="240" w:lineRule="auto" w:before="0" w:after="0"/>
        <w:ind w:left="577" w:right="0" w:hanging="378"/>
        <w:jc w:val="left"/>
      </w:pPr>
      <w:r>
        <w:rPr/>
        <w:t>Persistence and </w:t>
      </w:r>
      <w:r>
        <w:rPr>
          <w:spacing w:val="-2"/>
        </w:rPr>
        <w:t>degradability</w:t>
      </w:r>
    </w:p>
    <w:p>
      <w:pPr>
        <w:pStyle w:val="BodyText"/>
        <w:spacing w:before="78"/>
      </w:pPr>
      <w:r>
        <w:rPr/>
        <w:t>Based on available data, the classification criteria are not </w:t>
      </w:r>
      <w:r>
        <w:rPr>
          <w:spacing w:val="-4"/>
        </w:rPr>
        <w:t>met.</w:t>
      </w:r>
    </w:p>
    <w:p>
      <w:pPr>
        <w:pStyle w:val="BodyText"/>
        <w:spacing w:before="95"/>
        <w:ind w:left="0"/>
      </w:pPr>
    </w:p>
    <w:p>
      <w:pPr>
        <w:pStyle w:val="Heading2"/>
        <w:numPr>
          <w:ilvl w:val="1"/>
          <w:numId w:val="11"/>
        </w:numPr>
        <w:tabs>
          <w:tab w:pos="577" w:val="left" w:leader="none"/>
        </w:tabs>
        <w:spacing w:line="240" w:lineRule="auto" w:before="0" w:after="0"/>
        <w:ind w:left="577" w:right="0" w:hanging="378"/>
        <w:jc w:val="left"/>
      </w:pPr>
      <w:r>
        <w:rPr/>
        <w:t>Bioaccumulative </w:t>
      </w:r>
      <w:r>
        <w:rPr>
          <w:spacing w:val="-2"/>
        </w:rPr>
        <w:t>potential</w:t>
      </w:r>
    </w:p>
    <w:p>
      <w:pPr>
        <w:pStyle w:val="BodyText"/>
        <w:spacing w:before="78"/>
      </w:pPr>
      <w:r>
        <w:rPr/>
        <w:t>Based on available data, the classification criteria are not </w:t>
      </w:r>
      <w:r>
        <w:rPr>
          <w:spacing w:val="-4"/>
        </w:rPr>
        <w:t>met.</w:t>
      </w:r>
    </w:p>
    <w:p>
      <w:pPr>
        <w:pStyle w:val="BodyText"/>
        <w:spacing w:before="96"/>
        <w:ind w:left="0"/>
      </w:pPr>
    </w:p>
    <w:p>
      <w:pPr>
        <w:pStyle w:val="Heading2"/>
        <w:numPr>
          <w:ilvl w:val="1"/>
          <w:numId w:val="11"/>
        </w:numPr>
        <w:tabs>
          <w:tab w:pos="577" w:val="left" w:leader="none"/>
        </w:tabs>
        <w:spacing w:line="240" w:lineRule="auto" w:before="0" w:after="0"/>
        <w:ind w:left="577" w:right="0" w:hanging="378"/>
        <w:jc w:val="left"/>
      </w:pPr>
      <w:r>
        <w:rPr/>
        <w:t>Mobility in </w:t>
      </w:r>
      <w:r>
        <w:rPr>
          <w:spacing w:val="-4"/>
        </w:rPr>
        <w:t>soil</w:t>
      </w:r>
    </w:p>
    <w:p>
      <w:pPr>
        <w:pStyle w:val="BodyText"/>
        <w:spacing w:before="78"/>
      </w:pPr>
      <w:r>
        <w:rPr/>
        <w:t>No data </w:t>
      </w:r>
      <w:r>
        <w:rPr>
          <w:spacing w:val="-2"/>
        </w:rPr>
        <w:t>available.</w:t>
      </w:r>
    </w:p>
    <w:p>
      <w:pPr>
        <w:pStyle w:val="BodyText"/>
        <w:spacing w:before="95"/>
        <w:ind w:left="0"/>
      </w:pPr>
    </w:p>
    <w:p>
      <w:pPr>
        <w:pStyle w:val="Heading2"/>
        <w:numPr>
          <w:ilvl w:val="1"/>
          <w:numId w:val="11"/>
        </w:numPr>
        <w:tabs>
          <w:tab w:pos="577" w:val="left" w:leader="none"/>
        </w:tabs>
        <w:spacing w:line="240" w:lineRule="auto" w:before="0" w:after="0"/>
        <w:ind w:left="577" w:right="0" w:hanging="378"/>
        <w:jc w:val="left"/>
      </w:pPr>
      <w:r>
        <w:rPr/>
        <w:t>Results of PBT and vPvB </w:t>
      </w:r>
      <w:r>
        <w:rPr>
          <w:spacing w:val="-2"/>
        </w:rPr>
        <w:t>assessment</w:t>
      </w:r>
    </w:p>
    <w:p>
      <w:pPr>
        <w:pStyle w:val="BodyText"/>
        <w:spacing w:before="78"/>
      </w:pPr>
      <w:r>
        <w:rPr/>
        <w:t>This mixture/product does not contain any substances known to fulfil the criteria for PBT and vPvB </w:t>
      </w:r>
      <w:r>
        <w:rPr>
          <w:spacing w:val="-2"/>
        </w:rPr>
        <w:t>classification.</w:t>
      </w:r>
    </w:p>
    <w:p>
      <w:pPr>
        <w:pStyle w:val="BodyText"/>
        <w:spacing w:before="96"/>
        <w:ind w:left="0"/>
      </w:pPr>
    </w:p>
    <w:p>
      <w:pPr>
        <w:pStyle w:val="Heading2"/>
        <w:numPr>
          <w:ilvl w:val="1"/>
          <w:numId w:val="11"/>
        </w:numPr>
        <w:tabs>
          <w:tab w:pos="577" w:val="left" w:leader="none"/>
        </w:tabs>
        <w:spacing w:line="240" w:lineRule="auto" w:before="0" w:after="0"/>
        <w:ind w:left="577" w:right="0" w:hanging="378"/>
        <w:jc w:val="left"/>
      </w:pPr>
      <w:r>
        <w:rPr/>
        <w:t>Endocrine disrupting </w:t>
      </w:r>
      <w:r>
        <w:rPr>
          <w:spacing w:val="-2"/>
        </w:rPr>
        <w:t>properties</w:t>
      </w:r>
    </w:p>
    <w:p>
      <w:pPr>
        <w:pStyle w:val="BodyText"/>
        <w:spacing w:before="78"/>
      </w:pPr>
      <w:r>
        <w:rPr/>
        <w:t>This mixture/product does not contain any substances considered to have endocrine-disrupting properties in relation to the </w:t>
      </w:r>
      <w:r>
        <w:rPr>
          <w:spacing w:val="-2"/>
        </w:rPr>
        <w:t>environment.</w:t>
      </w:r>
    </w:p>
    <w:p>
      <w:pPr>
        <w:pStyle w:val="BodyText"/>
        <w:spacing w:before="95"/>
        <w:ind w:left="0"/>
      </w:pPr>
    </w:p>
    <w:p>
      <w:pPr>
        <w:pStyle w:val="Heading2"/>
        <w:numPr>
          <w:ilvl w:val="1"/>
          <w:numId w:val="11"/>
        </w:numPr>
        <w:tabs>
          <w:tab w:pos="577" w:val="left" w:leader="none"/>
        </w:tabs>
        <w:spacing w:line="240" w:lineRule="auto" w:before="0" w:after="0"/>
        <w:ind w:left="577" w:right="0" w:hanging="378"/>
        <w:jc w:val="left"/>
      </w:pPr>
      <w:r>
        <w:rPr/>
        <w:t>Other adverse </w:t>
      </w:r>
      <w:r>
        <w:rPr>
          <w:spacing w:val="-2"/>
        </w:rPr>
        <w:t>effects</w:t>
      </w:r>
    </w:p>
    <w:p>
      <w:pPr>
        <w:pStyle w:val="BodyText"/>
        <w:spacing w:before="79"/>
      </w:pPr>
      <w:r>
        <w:rPr/>
        <w:t>This product contains substances that are toxic to the environment. May result in adverse effects to aquatic </w:t>
      </w:r>
      <w:r>
        <w:rPr>
          <w:spacing w:val="-2"/>
        </w:rPr>
        <w:t>organisms.</w:t>
      </w:r>
    </w:p>
    <w:p>
      <w:pPr>
        <w:pStyle w:val="BodyText"/>
        <w:spacing w:after="0"/>
        <w:sectPr>
          <w:pgSz w:w="11910" w:h="16840"/>
          <w:pgMar w:header="794" w:footer="1002" w:top="1960" w:bottom="1200" w:left="708" w:right="708"/>
        </w:sectPr>
      </w:pPr>
    </w:p>
    <w:p>
      <w:pPr>
        <w:pStyle w:val="Heading1"/>
        <w:spacing w:before="204"/>
      </w:pPr>
      <w:r>
        <w:rPr/>
        <mc:AlternateContent>
          <mc:Choice Requires="wps">
            <w:drawing>
              <wp:anchor distT="0" distB="0" distL="0" distR="0" allowOverlap="1" layoutInCell="1" locked="0" behindDoc="0" simplePos="0" relativeHeight="15740416">
                <wp:simplePos x="0" y="0"/>
                <wp:positionH relativeFrom="page">
                  <wp:posOffset>539999</wp:posOffset>
                </wp:positionH>
                <wp:positionV relativeFrom="paragraph">
                  <wp:posOffset>68380</wp:posOffset>
                </wp:positionV>
                <wp:extent cx="288290" cy="28829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288290" cy="288290"/>
                          <a:chExt cx="288290" cy="288290"/>
                        </a:xfrm>
                      </wpg:grpSpPr>
                      <wps:wsp>
                        <wps:cNvPr id="63" name="Graphic 63"/>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64" name="Textbox 64"/>
                        <wps:cNvSpPr txBox="1"/>
                        <wps:spPr>
                          <a:xfrm>
                            <a:off x="0" y="0"/>
                            <a:ext cx="288290" cy="288290"/>
                          </a:xfrm>
                          <a:prstGeom prst="rect">
                            <a:avLst/>
                          </a:prstGeom>
                        </wps:spPr>
                        <wps:txbx>
                          <w:txbxContent>
                            <w:p>
                              <w:pPr>
                                <w:spacing w:before="97"/>
                                <w:ind w:left="104" w:right="0" w:firstLine="0"/>
                                <w:jc w:val="left"/>
                                <w:rPr>
                                  <w:b/>
                                  <w:sz w:val="22"/>
                                </w:rPr>
                              </w:pPr>
                              <w:r>
                                <w:rPr>
                                  <w:b/>
                                  <w:spacing w:val="-5"/>
                                  <w:sz w:val="22"/>
                                </w:rPr>
                                <w:t>13</w:t>
                              </w:r>
                            </w:p>
                          </w:txbxContent>
                        </wps:txbx>
                        <wps:bodyPr wrap="square" lIns="0" tIns="0" rIns="0" bIns="0" rtlCol="0">
                          <a:noAutofit/>
                        </wps:bodyPr>
                      </wps:wsp>
                    </wpg:wgp>
                  </a:graphicData>
                </a:graphic>
              </wp:anchor>
            </w:drawing>
          </mc:Choice>
          <mc:Fallback>
            <w:pict>
              <v:group style="position:absolute;margin-left:42.519684pt;margin-top:5.384291pt;width:22.7pt;height:22.7pt;mso-position-horizontal-relative:page;mso-position-vertical-relative:paragraph;z-index:15740416" id="docshapegroup54" coordorigin="850,108" coordsize="454,454">
                <v:rect style="position:absolute;left:850;top:107;width:454;height:454" id="docshape55" filled="true" fillcolor="#e1e1e1" stroked="false">
                  <v:fill type="solid"/>
                </v:rect>
                <v:shape style="position:absolute;left:850;top:107;width:454;height:454" type="#_x0000_t202" id="docshape56" filled="false" stroked="false">
                  <v:textbox inset="0,0,0,0">
                    <w:txbxContent>
                      <w:p>
                        <w:pPr>
                          <w:spacing w:before="97"/>
                          <w:ind w:left="104" w:right="0" w:firstLine="0"/>
                          <w:jc w:val="left"/>
                          <w:rPr>
                            <w:b/>
                            <w:sz w:val="22"/>
                          </w:rPr>
                        </w:pPr>
                        <w:r>
                          <w:rPr>
                            <w:b/>
                            <w:spacing w:val="-5"/>
                            <w:sz w:val="22"/>
                          </w:rPr>
                          <w:t>13</w:t>
                        </w:r>
                      </w:p>
                    </w:txbxContent>
                  </v:textbox>
                  <w10:wrap type="none"/>
                </v:shape>
                <w10:wrap type="none"/>
              </v:group>
            </w:pict>
          </mc:Fallback>
        </mc:AlternateContent>
      </w:r>
      <w:r>
        <w:rPr/>
        <w:t>Section 13: Disposal </w:t>
      </w:r>
      <w:r>
        <w:rPr>
          <w:spacing w:val="-2"/>
        </w:rPr>
        <w:t>considerations</w:t>
      </w:r>
    </w:p>
    <w:p>
      <w:pPr>
        <w:pStyle w:val="BodyText"/>
        <w:ind w:left="0"/>
        <w:rPr>
          <w:b/>
          <w:sz w:val="22"/>
        </w:rPr>
      </w:pPr>
    </w:p>
    <w:p>
      <w:pPr>
        <w:pStyle w:val="BodyText"/>
        <w:spacing w:before="39"/>
        <w:ind w:left="0"/>
        <w:rPr>
          <w:b/>
          <w:sz w:val="22"/>
        </w:rPr>
      </w:pPr>
    </w:p>
    <w:p>
      <w:pPr>
        <w:pStyle w:val="Heading2"/>
        <w:numPr>
          <w:ilvl w:val="1"/>
          <w:numId w:val="12"/>
        </w:numPr>
        <w:tabs>
          <w:tab w:pos="577" w:val="left" w:leader="none"/>
        </w:tabs>
        <w:spacing w:line="240" w:lineRule="auto" w:before="1" w:after="0"/>
        <w:ind w:left="577" w:right="0" w:hanging="378"/>
        <w:jc w:val="left"/>
      </w:pPr>
      <w:r>
        <w:rPr/>
        <w:t>Waste treatment </w:t>
      </w:r>
      <w:r>
        <w:rPr>
          <w:spacing w:val="-2"/>
        </w:rPr>
        <w:t>methods</w:t>
      </w:r>
    </w:p>
    <w:p>
      <w:pPr>
        <w:pStyle w:val="BodyText"/>
        <w:spacing w:before="78"/>
      </w:pPr>
      <w:r>
        <w:rPr/>
        <w:t>Product is not covered by regulations on dangerous </w:t>
      </w:r>
      <w:r>
        <w:rPr>
          <w:spacing w:val="-2"/>
        </w:rPr>
        <w:t>waste.</w:t>
      </w:r>
    </w:p>
    <w:p>
      <w:pPr>
        <w:pStyle w:val="BodyText"/>
        <w:spacing w:before="16"/>
      </w:pPr>
      <w:r>
        <w:rPr/>
        <w:t>Regulation (EU) No 1357/2014 of 18 December 2014 on waste as retained and amended in UK </w:t>
      </w:r>
      <w:r>
        <w:rPr>
          <w:spacing w:val="-4"/>
        </w:rPr>
        <w:t>law.</w:t>
      </w:r>
    </w:p>
    <w:p>
      <w:pPr>
        <w:pStyle w:val="Heading3"/>
        <w:spacing w:before="131"/>
        <w:ind w:left="425"/>
      </w:pPr>
      <w:r>
        <w:rPr/>
        <w:t>EWC </w:t>
      </w:r>
      <w:r>
        <w:rPr>
          <w:spacing w:val="-4"/>
        </w:rPr>
        <w:t>code</w:t>
      </w:r>
    </w:p>
    <w:p>
      <w:pPr>
        <w:pStyle w:val="BodyText"/>
        <w:spacing w:before="97"/>
        <w:ind w:left="425"/>
      </w:pPr>
      <w:r>
        <w:rPr/>
        <w:t>16 01 </w:t>
      </w:r>
      <w:r>
        <w:rPr>
          <w:spacing w:val="-5"/>
        </w:rPr>
        <w:t>15</w:t>
      </w:r>
    </w:p>
    <w:p>
      <w:pPr>
        <w:pStyle w:val="BodyText"/>
        <w:spacing w:before="16"/>
        <w:ind w:left="425"/>
      </w:pPr>
      <w:r>
        <w:rPr/>
        <w:t>Antifreeze fluids other than those mentioned in 16 01 </w:t>
      </w:r>
      <w:r>
        <w:rPr>
          <w:spacing w:val="-5"/>
        </w:rPr>
        <w:t>14</w:t>
      </w:r>
    </w:p>
    <w:p>
      <w:pPr>
        <w:pStyle w:val="Heading3"/>
        <w:spacing w:line="369" w:lineRule="auto" w:before="132"/>
        <w:ind w:left="425" w:right="8238" w:hanging="227"/>
      </w:pPr>
      <w:r>
        <w:rPr/>
        <w:t>Contaminated</w:t>
      </w:r>
      <w:r>
        <w:rPr>
          <w:spacing w:val="-12"/>
        </w:rPr>
        <w:t> </w:t>
      </w:r>
      <w:r>
        <w:rPr/>
        <w:t>packing EWC code</w:t>
      </w:r>
    </w:p>
    <w:p>
      <w:pPr>
        <w:pStyle w:val="BodyText"/>
        <w:spacing w:line="182" w:lineRule="exact"/>
        <w:ind w:left="425"/>
      </w:pPr>
      <w:r>
        <w:rPr/>
        <w:t>16 01 </w:t>
      </w:r>
      <w:r>
        <w:rPr>
          <w:spacing w:val="-5"/>
        </w:rPr>
        <w:t>15</w:t>
      </w:r>
    </w:p>
    <w:p>
      <w:pPr>
        <w:pStyle w:val="BodyText"/>
        <w:spacing w:before="16"/>
        <w:ind w:left="425"/>
      </w:pPr>
      <w:r>
        <w:rPr/>
        <w:t>Antifreeze fluids other than those mentioned in 16 01 </w:t>
      </w:r>
      <w:r>
        <w:rPr>
          <w:spacing w:val="-5"/>
        </w:rPr>
        <w:t>14</w:t>
      </w:r>
    </w:p>
    <w:p>
      <w:pPr>
        <w:pStyle w:val="BodyText"/>
        <w:ind w:left="0"/>
        <w:rPr>
          <w:sz w:val="22"/>
        </w:rPr>
      </w:pPr>
    </w:p>
    <w:p>
      <w:pPr>
        <w:pStyle w:val="BodyText"/>
        <w:ind w:left="0"/>
        <w:rPr>
          <w:sz w:val="22"/>
        </w:rPr>
      </w:pPr>
    </w:p>
    <w:p>
      <w:pPr>
        <w:pStyle w:val="BodyText"/>
        <w:spacing w:before="56"/>
        <w:ind w:left="0"/>
        <w:rPr>
          <w:sz w:val="22"/>
        </w:rPr>
      </w:pPr>
    </w:p>
    <w:p>
      <w:pPr>
        <w:pStyle w:val="Heading1"/>
      </w:pPr>
      <w:r>
        <w:rPr/>
        <mc:AlternateContent>
          <mc:Choice Requires="wps">
            <w:drawing>
              <wp:anchor distT="0" distB="0" distL="0" distR="0" allowOverlap="1" layoutInCell="1" locked="0" behindDoc="0" simplePos="0" relativeHeight="15740928">
                <wp:simplePos x="0" y="0"/>
                <wp:positionH relativeFrom="page">
                  <wp:posOffset>539999</wp:posOffset>
                </wp:positionH>
                <wp:positionV relativeFrom="paragraph">
                  <wp:posOffset>-61097</wp:posOffset>
                </wp:positionV>
                <wp:extent cx="288290" cy="28829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288290" cy="288290"/>
                          <a:chExt cx="288290" cy="288290"/>
                        </a:xfrm>
                      </wpg:grpSpPr>
                      <wps:wsp>
                        <wps:cNvPr id="66" name="Graphic 66"/>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67" name="Textbox 67"/>
                        <wps:cNvSpPr txBox="1"/>
                        <wps:spPr>
                          <a:xfrm>
                            <a:off x="0" y="0"/>
                            <a:ext cx="288290" cy="288290"/>
                          </a:xfrm>
                          <a:prstGeom prst="rect">
                            <a:avLst/>
                          </a:prstGeom>
                        </wps:spPr>
                        <wps:txbx>
                          <w:txbxContent>
                            <w:p>
                              <w:pPr>
                                <w:spacing w:before="97"/>
                                <w:ind w:left="104" w:right="0" w:firstLine="0"/>
                                <w:jc w:val="left"/>
                                <w:rPr>
                                  <w:b/>
                                  <w:sz w:val="22"/>
                                </w:rPr>
                              </w:pPr>
                              <w:r>
                                <w:rPr>
                                  <w:b/>
                                  <w:spacing w:val="-5"/>
                                  <w:sz w:val="22"/>
                                </w:rPr>
                                <w:t>14</w:t>
                              </w:r>
                            </w:p>
                          </w:txbxContent>
                        </wps:txbx>
                        <wps:bodyPr wrap="square" lIns="0" tIns="0" rIns="0" bIns="0" rtlCol="0">
                          <a:noAutofit/>
                        </wps:bodyPr>
                      </wps:wsp>
                    </wpg:wgp>
                  </a:graphicData>
                </a:graphic>
              </wp:anchor>
            </w:drawing>
          </mc:Choice>
          <mc:Fallback>
            <w:pict>
              <v:group style="position:absolute;margin-left:42.519684pt;margin-top:-4.810824pt;width:22.7pt;height:22.7pt;mso-position-horizontal-relative:page;mso-position-vertical-relative:paragraph;z-index:15740928" id="docshapegroup57" coordorigin="850,-96" coordsize="454,454">
                <v:rect style="position:absolute;left:850;top:-97;width:454;height:454" id="docshape58" filled="true" fillcolor="#e1e1e1" stroked="false">
                  <v:fill type="solid"/>
                </v:rect>
                <v:shape style="position:absolute;left:850;top:-97;width:454;height:454" type="#_x0000_t202" id="docshape59" filled="false" stroked="false">
                  <v:textbox inset="0,0,0,0">
                    <w:txbxContent>
                      <w:p>
                        <w:pPr>
                          <w:spacing w:before="97"/>
                          <w:ind w:left="104" w:right="0" w:firstLine="0"/>
                          <w:jc w:val="left"/>
                          <w:rPr>
                            <w:b/>
                            <w:sz w:val="22"/>
                          </w:rPr>
                        </w:pPr>
                        <w:r>
                          <w:rPr>
                            <w:b/>
                            <w:spacing w:val="-5"/>
                            <w:sz w:val="22"/>
                          </w:rPr>
                          <w:t>14</w:t>
                        </w:r>
                      </w:p>
                    </w:txbxContent>
                  </v:textbox>
                  <w10:wrap type="none"/>
                </v:shape>
                <w10:wrap type="none"/>
              </v:group>
            </w:pict>
          </mc:Fallback>
        </mc:AlternateContent>
      </w:r>
      <w:r>
        <w:rPr/>
        <w:t>Section 14: Transport </w:t>
      </w:r>
      <w:r>
        <w:rPr>
          <w:spacing w:val="-2"/>
        </w:rPr>
        <w:t>information</w:t>
      </w:r>
    </w:p>
    <w:p>
      <w:pPr>
        <w:pStyle w:val="BodyText"/>
        <w:ind w:left="0"/>
        <w:rPr>
          <w:b/>
          <w:sz w:val="22"/>
        </w:rPr>
      </w:pPr>
    </w:p>
    <w:p>
      <w:pPr>
        <w:pStyle w:val="BodyText"/>
        <w:spacing w:before="39"/>
        <w:ind w:left="0"/>
        <w:rPr>
          <w:b/>
          <w:sz w:val="22"/>
        </w:rPr>
      </w:pPr>
    </w:p>
    <w:p>
      <w:pPr>
        <w:pStyle w:val="Heading2"/>
        <w:numPr>
          <w:ilvl w:val="1"/>
          <w:numId w:val="13"/>
        </w:numPr>
        <w:tabs>
          <w:tab w:pos="577" w:val="left" w:leader="none"/>
        </w:tabs>
        <w:spacing w:line="240" w:lineRule="auto" w:before="1" w:after="0"/>
        <w:ind w:left="577" w:right="0" w:hanging="378"/>
        <w:jc w:val="left"/>
      </w:pPr>
      <w:r>
        <w:rPr/>
        <w:t>UN </w:t>
      </w:r>
      <w:r>
        <w:rPr>
          <w:spacing w:val="-2"/>
        </w:rPr>
        <w:t>number</w:t>
      </w:r>
    </w:p>
    <w:p>
      <w:pPr>
        <w:pStyle w:val="BodyText"/>
        <w:spacing w:before="78"/>
      </w:pPr>
      <w:r>
        <w:rPr/>
        <w:t>Product not classified as hazardous for </w:t>
      </w:r>
      <w:r>
        <w:rPr>
          <w:spacing w:val="-2"/>
        </w:rPr>
        <w:t>transport.</w:t>
      </w:r>
    </w:p>
    <w:p>
      <w:pPr>
        <w:pStyle w:val="BodyText"/>
        <w:tabs>
          <w:tab w:pos="3600" w:val="left" w:leader="none"/>
        </w:tabs>
        <w:spacing w:before="156"/>
      </w:pPr>
      <w:r>
        <w:rPr>
          <w:spacing w:val="-5"/>
        </w:rPr>
        <w:t>ADR</w:t>
      </w:r>
      <w:r>
        <w:rPr/>
        <w:tab/>
      </w:r>
      <w:r>
        <w:rPr>
          <w:spacing w:val="-10"/>
        </w:rPr>
        <w:t>-</w:t>
      </w:r>
    </w:p>
    <w:p>
      <w:pPr>
        <w:pStyle w:val="BodyText"/>
        <w:tabs>
          <w:tab w:pos="3600" w:val="left" w:leader="none"/>
        </w:tabs>
        <w:spacing w:before="43"/>
      </w:pPr>
      <w:r>
        <w:rPr>
          <w:spacing w:val="-4"/>
        </w:rPr>
        <w:t>IMDG</w:t>
      </w:r>
      <w:r>
        <w:rPr/>
        <w:tab/>
      </w:r>
      <w:r>
        <w:rPr>
          <w:spacing w:val="-10"/>
        </w:rPr>
        <w:t>-</w:t>
      </w:r>
    </w:p>
    <w:p>
      <w:pPr>
        <w:pStyle w:val="BodyText"/>
        <w:tabs>
          <w:tab w:pos="3600" w:val="left" w:leader="none"/>
        </w:tabs>
        <w:spacing w:before="42"/>
      </w:pPr>
      <w:r>
        <w:rPr>
          <w:spacing w:val="-4"/>
        </w:rPr>
        <w:t>IATA</w:t>
      </w:r>
      <w:r>
        <w:rPr/>
        <w:tab/>
      </w:r>
      <w:r>
        <w:rPr>
          <w:spacing w:val="-10"/>
        </w:rPr>
        <w:t>-</w:t>
      </w:r>
    </w:p>
    <w:p>
      <w:pPr>
        <w:pStyle w:val="BodyText"/>
        <w:spacing w:before="96"/>
        <w:ind w:left="0"/>
      </w:pPr>
    </w:p>
    <w:p>
      <w:pPr>
        <w:pStyle w:val="Heading2"/>
        <w:numPr>
          <w:ilvl w:val="1"/>
          <w:numId w:val="13"/>
        </w:numPr>
        <w:tabs>
          <w:tab w:pos="577" w:val="left" w:leader="none"/>
        </w:tabs>
        <w:spacing w:line="240" w:lineRule="auto" w:before="0" w:after="0"/>
        <w:ind w:left="577" w:right="0" w:hanging="378"/>
        <w:jc w:val="left"/>
      </w:pPr>
      <w:r>
        <w:rPr/>
        <w:t>UN proper shipping </w:t>
      </w:r>
      <w:r>
        <w:rPr>
          <w:spacing w:val="-4"/>
        </w:rPr>
        <w:t>name</w:t>
      </w:r>
    </w:p>
    <w:p>
      <w:pPr>
        <w:pStyle w:val="BodyText"/>
        <w:spacing w:before="78"/>
      </w:pPr>
      <w:r>
        <w:rPr/>
        <w:t>Product not classified as hazardous for </w:t>
      </w:r>
      <w:r>
        <w:rPr>
          <w:spacing w:val="-2"/>
        </w:rPr>
        <w:t>transport.</w:t>
      </w:r>
    </w:p>
    <w:p>
      <w:pPr>
        <w:pStyle w:val="BodyText"/>
        <w:tabs>
          <w:tab w:pos="3600" w:val="left" w:leader="none"/>
        </w:tabs>
        <w:spacing w:before="156"/>
      </w:pPr>
      <w:r>
        <w:rPr>
          <w:spacing w:val="-5"/>
        </w:rPr>
        <w:t>ADR</w:t>
      </w:r>
      <w:r>
        <w:rPr/>
        <w:tab/>
      </w:r>
      <w:r>
        <w:rPr>
          <w:spacing w:val="-10"/>
        </w:rPr>
        <w:t>-</w:t>
      </w:r>
    </w:p>
    <w:p>
      <w:pPr>
        <w:pStyle w:val="BodyText"/>
        <w:tabs>
          <w:tab w:pos="3600" w:val="left" w:leader="none"/>
        </w:tabs>
        <w:spacing w:before="43"/>
      </w:pPr>
      <w:r>
        <w:rPr>
          <w:spacing w:val="-4"/>
        </w:rPr>
        <w:t>IMDG</w:t>
      </w:r>
      <w:r>
        <w:rPr/>
        <w:tab/>
      </w:r>
      <w:r>
        <w:rPr>
          <w:spacing w:val="-10"/>
        </w:rPr>
        <w:t>-</w:t>
      </w:r>
    </w:p>
    <w:p>
      <w:pPr>
        <w:pStyle w:val="BodyText"/>
        <w:tabs>
          <w:tab w:pos="3600" w:val="left" w:leader="none"/>
        </w:tabs>
        <w:spacing w:before="43"/>
      </w:pPr>
      <w:r>
        <w:rPr>
          <w:spacing w:val="-4"/>
        </w:rPr>
        <w:t>IATA</w:t>
      </w:r>
      <w:r>
        <w:rPr/>
        <w:tab/>
      </w:r>
      <w:r>
        <w:rPr>
          <w:spacing w:val="-10"/>
        </w:rPr>
        <w:t>-</w:t>
      </w:r>
    </w:p>
    <w:p>
      <w:pPr>
        <w:pStyle w:val="Heading2"/>
        <w:numPr>
          <w:ilvl w:val="1"/>
          <w:numId w:val="13"/>
        </w:numPr>
        <w:tabs>
          <w:tab w:pos="577" w:val="left" w:leader="none"/>
        </w:tabs>
        <w:spacing w:line="240" w:lineRule="auto" w:before="166" w:after="0"/>
        <w:ind w:left="577" w:right="0" w:hanging="378"/>
        <w:jc w:val="left"/>
      </w:pPr>
      <w:r>
        <w:rPr/>
        <w:t>Hazard </w:t>
      </w:r>
      <w:r>
        <w:rPr>
          <w:spacing w:val="-2"/>
        </w:rPr>
        <w:t>class(es)</w:t>
      </w:r>
    </w:p>
    <w:p>
      <w:pPr>
        <w:pStyle w:val="BodyText"/>
        <w:spacing w:before="78"/>
      </w:pPr>
      <w:r>
        <w:rPr/>
        <w:t>Product not classified as hazardous for </w:t>
      </w:r>
      <w:r>
        <w:rPr>
          <w:spacing w:val="-2"/>
        </w:rPr>
        <w:t>transport.</w:t>
      </w:r>
    </w:p>
    <w:p>
      <w:pPr>
        <w:pStyle w:val="BodyText"/>
        <w:spacing w:before="156"/>
      </w:pPr>
      <w:r>
        <w:rPr>
          <w:spacing w:val="-5"/>
        </w:rPr>
        <w:t>ADR</w:t>
      </w:r>
    </w:p>
    <w:p>
      <w:pPr>
        <w:spacing w:before="100"/>
        <w:ind w:left="199" w:right="0" w:firstLine="0"/>
        <w:jc w:val="left"/>
        <w:rPr>
          <w:sz w:val="16"/>
        </w:rPr>
      </w:pPr>
      <w:r>
        <w:rPr>
          <w:spacing w:val="-10"/>
          <w:sz w:val="16"/>
        </w:rPr>
        <w:t>-</w:t>
      </w:r>
    </w:p>
    <w:p>
      <w:pPr>
        <w:pStyle w:val="BodyText"/>
        <w:spacing w:before="156"/>
      </w:pPr>
      <w:r>
        <w:rPr>
          <w:spacing w:val="-4"/>
        </w:rPr>
        <w:t>IMDG</w:t>
      </w:r>
    </w:p>
    <w:p>
      <w:pPr>
        <w:spacing w:before="99"/>
        <w:ind w:left="199" w:right="0" w:firstLine="0"/>
        <w:jc w:val="left"/>
        <w:rPr>
          <w:sz w:val="16"/>
        </w:rPr>
      </w:pPr>
      <w:r>
        <w:rPr>
          <w:spacing w:val="-10"/>
          <w:sz w:val="16"/>
        </w:rPr>
        <w:t>-</w:t>
      </w:r>
    </w:p>
    <w:p>
      <w:pPr>
        <w:pStyle w:val="BodyText"/>
        <w:spacing w:before="156"/>
      </w:pPr>
      <w:r>
        <w:rPr>
          <w:spacing w:val="-4"/>
        </w:rPr>
        <w:t>IATA</w:t>
      </w:r>
    </w:p>
    <w:p>
      <w:pPr>
        <w:spacing w:before="100"/>
        <w:ind w:left="199" w:right="0" w:firstLine="0"/>
        <w:jc w:val="left"/>
        <w:rPr>
          <w:sz w:val="16"/>
        </w:rPr>
      </w:pPr>
      <w:r>
        <w:rPr>
          <w:spacing w:val="-10"/>
          <w:sz w:val="16"/>
        </w:rPr>
        <w:t>-</w:t>
      </w:r>
    </w:p>
    <w:p>
      <w:pPr>
        <w:pStyle w:val="BodyText"/>
        <w:spacing w:before="95"/>
        <w:ind w:left="0"/>
      </w:pPr>
    </w:p>
    <w:p>
      <w:pPr>
        <w:pStyle w:val="Heading2"/>
        <w:numPr>
          <w:ilvl w:val="1"/>
          <w:numId w:val="13"/>
        </w:numPr>
        <w:tabs>
          <w:tab w:pos="577" w:val="left" w:leader="none"/>
        </w:tabs>
        <w:spacing w:line="240" w:lineRule="auto" w:before="0" w:after="0"/>
        <w:ind w:left="577" w:right="0" w:hanging="378"/>
        <w:jc w:val="left"/>
      </w:pPr>
      <w:r>
        <w:rPr/>
        <w:t>Packing </w:t>
      </w:r>
      <w:r>
        <w:rPr>
          <w:spacing w:val="-2"/>
        </w:rPr>
        <w:t>group</w:t>
      </w:r>
    </w:p>
    <w:p>
      <w:pPr>
        <w:pStyle w:val="BodyText"/>
        <w:spacing w:before="78"/>
      </w:pPr>
      <w:r>
        <w:rPr/>
        <w:t>Product not classified as hazardous for </w:t>
      </w:r>
      <w:r>
        <w:rPr>
          <w:spacing w:val="-2"/>
        </w:rPr>
        <w:t>transport.</w:t>
      </w:r>
    </w:p>
    <w:p>
      <w:pPr>
        <w:pStyle w:val="BodyText"/>
        <w:tabs>
          <w:tab w:pos="3600" w:val="left" w:leader="none"/>
        </w:tabs>
        <w:spacing w:before="157"/>
      </w:pPr>
      <w:r>
        <w:rPr>
          <w:spacing w:val="-5"/>
        </w:rPr>
        <w:t>ADR</w:t>
      </w:r>
      <w:r>
        <w:rPr/>
        <w:tab/>
      </w:r>
      <w:r>
        <w:rPr>
          <w:spacing w:val="-10"/>
        </w:rPr>
        <w:t>-</w:t>
      </w:r>
    </w:p>
    <w:p>
      <w:pPr>
        <w:pStyle w:val="BodyText"/>
        <w:tabs>
          <w:tab w:pos="3600" w:val="left" w:leader="none"/>
        </w:tabs>
        <w:spacing w:before="42"/>
      </w:pPr>
      <w:r>
        <w:rPr>
          <w:spacing w:val="-4"/>
        </w:rPr>
        <w:t>IMDG</w:t>
      </w:r>
      <w:r>
        <w:rPr/>
        <w:tab/>
      </w:r>
      <w:r>
        <w:rPr>
          <w:spacing w:val="-10"/>
        </w:rPr>
        <w:t>-</w:t>
      </w:r>
    </w:p>
    <w:p>
      <w:pPr>
        <w:pStyle w:val="BodyText"/>
        <w:tabs>
          <w:tab w:pos="3600" w:val="left" w:leader="none"/>
        </w:tabs>
        <w:spacing w:before="43"/>
      </w:pPr>
      <w:r>
        <w:rPr>
          <w:spacing w:val="-4"/>
        </w:rPr>
        <w:t>IATA</w:t>
      </w:r>
      <w:r>
        <w:rPr/>
        <w:tab/>
      </w:r>
      <w:r>
        <w:rPr>
          <w:spacing w:val="-10"/>
        </w:rPr>
        <w:t>-</w:t>
      </w:r>
    </w:p>
    <w:p>
      <w:pPr>
        <w:pStyle w:val="BodyText"/>
        <w:spacing w:before="95"/>
        <w:ind w:left="0"/>
      </w:pPr>
    </w:p>
    <w:p>
      <w:pPr>
        <w:pStyle w:val="Heading2"/>
        <w:numPr>
          <w:ilvl w:val="1"/>
          <w:numId w:val="13"/>
        </w:numPr>
        <w:tabs>
          <w:tab w:pos="577" w:val="left" w:leader="none"/>
        </w:tabs>
        <w:spacing w:line="240" w:lineRule="auto" w:before="1" w:after="0"/>
        <w:ind w:left="577" w:right="0" w:hanging="378"/>
        <w:jc w:val="left"/>
      </w:pPr>
      <w:r>
        <w:rPr/>
        <w:t>Environmental </w:t>
      </w:r>
      <w:r>
        <w:rPr>
          <w:spacing w:val="-2"/>
        </w:rPr>
        <w:t>hazards</w:t>
      </w:r>
    </w:p>
    <w:p>
      <w:pPr>
        <w:pStyle w:val="BodyText"/>
        <w:spacing w:before="78"/>
      </w:pPr>
      <w:r>
        <w:rPr/>
        <w:t>Product not classified as an environmental </w:t>
      </w:r>
      <w:r>
        <w:rPr>
          <w:spacing w:val="-2"/>
        </w:rPr>
        <w:t>hazard.</w:t>
      </w:r>
    </w:p>
    <w:p>
      <w:pPr>
        <w:pStyle w:val="BodyText"/>
        <w:spacing w:after="0"/>
        <w:sectPr>
          <w:pgSz w:w="11910" w:h="16840"/>
          <w:pgMar w:header="794" w:footer="1002" w:top="1960" w:bottom="1200" w:left="708" w:right="708"/>
        </w:sectPr>
      </w:pPr>
    </w:p>
    <w:p>
      <w:pPr>
        <w:pStyle w:val="BodyText"/>
        <w:spacing w:before="8" w:after="1"/>
        <w:ind w:left="0"/>
        <w:rPr>
          <w:sz w:val="17"/>
        </w:rPr>
      </w:pPr>
    </w:p>
    <w:tbl>
      <w:tblPr>
        <w:tblW w:w="0" w:type="auto"/>
        <w:jc w:val="left"/>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0"/>
        <w:gridCol w:w="1116"/>
      </w:tblGrid>
      <w:tr>
        <w:trPr>
          <w:trHeight w:val="714" w:hRule="atLeast"/>
        </w:trPr>
        <w:tc>
          <w:tcPr>
            <w:tcW w:w="2440" w:type="dxa"/>
          </w:tcPr>
          <w:p>
            <w:pPr>
              <w:pStyle w:val="TableParagraph"/>
              <w:spacing w:line="295" w:lineRule="auto"/>
              <w:ind w:left="50" w:right="1968"/>
              <w:rPr>
                <w:sz w:val="16"/>
              </w:rPr>
            </w:pPr>
            <w:r>
              <w:rPr>
                <w:spacing w:val="-4"/>
                <w:sz w:val="16"/>
              </w:rPr>
              <w:t>ADR IMDG IATA</w:t>
            </w:r>
          </w:p>
        </w:tc>
        <w:tc>
          <w:tcPr>
            <w:tcW w:w="1116" w:type="dxa"/>
          </w:tcPr>
          <w:p>
            <w:pPr>
              <w:pStyle w:val="TableParagraph"/>
              <w:spacing w:line="179" w:lineRule="exact"/>
              <w:ind w:right="49"/>
              <w:jc w:val="right"/>
              <w:rPr>
                <w:sz w:val="16"/>
              </w:rPr>
            </w:pPr>
            <w:r>
              <w:rPr>
                <w:spacing w:val="-10"/>
                <w:sz w:val="16"/>
              </w:rPr>
              <w:t>-</w:t>
            </w:r>
          </w:p>
          <w:p>
            <w:pPr>
              <w:pStyle w:val="TableParagraph"/>
              <w:spacing w:before="42"/>
              <w:ind w:right="49"/>
              <w:jc w:val="right"/>
              <w:rPr>
                <w:sz w:val="16"/>
              </w:rPr>
            </w:pPr>
            <w:r>
              <w:rPr>
                <w:spacing w:val="-10"/>
                <w:sz w:val="16"/>
              </w:rPr>
              <w:t>-</w:t>
            </w:r>
          </w:p>
          <w:p>
            <w:pPr>
              <w:pStyle w:val="TableParagraph"/>
              <w:spacing w:before="43"/>
              <w:ind w:right="49"/>
              <w:jc w:val="right"/>
              <w:rPr>
                <w:sz w:val="16"/>
              </w:rPr>
            </w:pPr>
            <w:r>
              <w:rPr>
                <w:spacing w:val="-10"/>
                <w:sz w:val="16"/>
              </w:rPr>
              <w:t>-</w:t>
            </w:r>
          </w:p>
        </w:tc>
      </w:tr>
      <w:tr>
        <w:trPr>
          <w:trHeight w:val="509" w:hRule="atLeast"/>
        </w:trPr>
        <w:tc>
          <w:tcPr>
            <w:tcW w:w="2440" w:type="dxa"/>
          </w:tcPr>
          <w:p>
            <w:pPr>
              <w:pStyle w:val="TableParagraph"/>
              <w:spacing w:before="76"/>
              <w:ind w:left="50"/>
              <w:rPr>
                <w:b/>
                <w:sz w:val="16"/>
              </w:rPr>
            </w:pPr>
            <w:r>
              <w:rPr>
                <w:b/>
                <w:sz w:val="16"/>
              </w:rPr>
              <w:t>Other </w:t>
            </w:r>
            <w:r>
              <w:rPr>
                <w:b/>
                <w:spacing w:val="-2"/>
                <w:sz w:val="16"/>
              </w:rPr>
              <w:t>information:</w:t>
            </w:r>
          </w:p>
          <w:p>
            <w:pPr>
              <w:pStyle w:val="TableParagraph"/>
              <w:spacing w:before="41"/>
              <w:ind w:left="50"/>
              <w:rPr>
                <w:sz w:val="16"/>
              </w:rPr>
            </w:pPr>
            <w:r>
              <w:rPr>
                <w:spacing w:val="-5"/>
                <w:sz w:val="16"/>
              </w:rPr>
              <w:t>ADR</w:t>
            </w:r>
          </w:p>
        </w:tc>
        <w:tc>
          <w:tcPr>
            <w:tcW w:w="1116" w:type="dxa"/>
          </w:tcPr>
          <w:p>
            <w:pPr>
              <w:pStyle w:val="TableParagraph"/>
              <w:spacing w:before="117"/>
              <w:rPr>
                <w:sz w:val="16"/>
              </w:rPr>
            </w:pPr>
          </w:p>
          <w:p>
            <w:pPr>
              <w:pStyle w:val="TableParagraph"/>
              <w:ind w:right="49"/>
              <w:jc w:val="right"/>
              <w:rPr>
                <w:sz w:val="16"/>
              </w:rPr>
            </w:pPr>
            <w:r>
              <w:rPr>
                <w:spacing w:val="-10"/>
                <w:sz w:val="16"/>
              </w:rPr>
              <w:t>-</w:t>
            </w:r>
          </w:p>
        </w:tc>
      </w:tr>
      <w:tr>
        <w:trPr>
          <w:trHeight w:val="226" w:hRule="atLeast"/>
        </w:trPr>
        <w:tc>
          <w:tcPr>
            <w:tcW w:w="2440" w:type="dxa"/>
          </w:tcPr>
          <w:p>
            <w:pPr>
              <w:pStyle w:val="TableParagraph"/>
              <w:spacing w:before="18"/>
              <w:ind w:left="50"/>
              <w:rPr>
                <w:sz w:val="16"/>
              </w:rPr>
            </w:pPr>
            <w:r>
              <w:rPr>
                <w:spacing w:val="-4"/>
                <w:sz w:val="16"/>
              </w:rPr>
              <w:t>IMDG</w:t>
            </w:r>
          </w:p>
        </w:tc>
        <w:tc>
          <w:tcPr>
            <w:tcW w:w="1116" w:type="dxa"/>
          </w:tcPr>
          <w:p>
            <w:pPr>
              <w:pStyle w:val="TableParagraph"/>
              <w:spacing w:before="18"/>
              <w:ind w:right="49"/>
              <w:jc w:val="right"/>
              <w:rPr>
                <w:sz w:val="16"/>
              </w:rPr>
            </w:pPr>
            <w:r>
              <w:rPr>
                <w:spacing w:val="-10"/>
                <w:sz w:val="16"/>
              </w:rPr>
              <w:t>-</w:t>
            </w:r>
          </w:p>
        </w:tc>
      </w:tr>
      <w:tr>
        <w:trPr>
          <w:trHeight w:val="202" w:hRule="atLeast"/>
        </w:trPr>
        <w:tc>
          <w:tcPr>
            <w:tcW w:w="2440" w:type="dxa"/>
          </w:tcPr>
          <w:p>
            <w:pPr>
              <w:pStyle w:val="TableParagraph"/>
              <w:spacing w:line="164" w:lineRule="exact" w:before="18"/>
              <w:ind w:left="50"/>
              <w:rPr>
                <w:sz w:val="16"/>
              </w:rPr>
            </w:pPr>
            <w:r>
              <w:rPr>
                <w:spacing w:val="-4"/>
                <w:sz w:val="16"/>
              </w:rPr>
              <w:t>IATA</w:t>
            </w:r>
          </w:p>
        </w:tc>
        <w:tc>
          <w:tcPr>
            <w:tcW w:w="1116" w:type="dxa"/>
          </w:tcPr>
          <w:p>
            <w:pPr>
              <w:pStyle w:val="TableParagraph"/>
              <w:spacing w:line="164" w:lineRule="exact" w:before="18"/>
              <w:ind w:right="49"/>
              <w:jc w:val="right"/>
              <w:rPr>
                <w:sz w:val="16"/>
              </w:rPr>
            </w:pPr>
            <w:r>
              <w:rPr>
                <w:spacing w:val="-10"/>
                <w:sz w:val="16"/>
              </w:rPr>
              <w:t>-</w:t>
            </w:r>
          </w:p>
        </w:tc>
      </w:tr>
    </w:tbl>
    <w:p>
      <w:pPr>
        <w:pStyle w:val="Heading3"/>
        <w:spacing w:before="160"/>
      </w:pPr>
      <w:r>
        <w:rPr/>
        <w:t>Additional </w:t>
      </w:r>
      <w:r>
        <w:rPr>
          <w:spacing w:val="-2"/>
        </w:rPr>
        <w:t>information</w:t>
      </w:r>
    </w:p>
    <w:p>
      <w:pPr>
        <w:pStyle w:val="BodyText"/>
        <w:spacing w:before="97"/>
      </w:pPr>
      <w:r>
        <w:rPr/>
        <w:t>Not dangerous goods according to ADR, IATA and </w:t>
      </w:r>
      <w:r>
        <w:rPr>
          <w:spacing w:val="-2"/>
        </w:rPr>
        <w:t>IMDG.</w:t>
      </w:r>
    </w:p>
    <w:p>
      <w:pPr>
        <w:pStyle w:val="BodyText"/>
        <w:spacing w:before="95"/>
        <w:ind w:left="0"/>
      </w:pPr>
    </w:p>
    <w:p>
      <w:pPr>
        <w:pStyle w:val="Heading2"/>
        <w:numPr>
          <w:ilvl w:val="1"/>
          <w:numId w:val="13"/>
        </w:numPr>
        <w:tabs>
          <w:tab w:pos="577" w:val="left" w:leader="none"/>
        </w:tabs>
        <w:spacing w:line="240" w:lineRule="auto" w:before="1" w:after="0"/>
        <w:ind w:left="577" w:right="0" w:hanging="378"/>
        <w:jc w:val="left"/>
      </w:pPr>
      <w:r>
        <w:rPr/>
        <w:t>Special precautions for </w:t>
      </w:r>
      <w:r>
        <w:rPr>
          <w:spacing w:val="-4"/>
        </w:rPr>
        <w:t>user</w:t>
      </w:r>
    </w:p>
    <w:p>
      <w:pPr>
        <w:pStyle w:val="BodyText"/>
        <w:spacing w:before="78"/>
      </w:pPr>
      <w:r>
        <w:rPr/>
        <w:t>Not </w:t>
      </w:r>
      <w:r>
        <w:rPr>
          <w:spacing w:val="-2"/>
        </w:rPr>
        <w:t>applicable.</w:t>
      </w:r>
    </w:p>
    <w:p>
      <w:pPr>
        <w:pStyle w:val="BodyText"/>
        <w:spacing w:before="95"/>
        <w:ind w:left="0"/>
      </w:pPr>
    </w:p>
    <w:p>
      <w:pPr>
        <w:pStyle w:val="Heading2"/>
        <w:numPr>
          <w:ilvl w:val="1"/>
          <w:numId w:val="13"/>
        </w:numPr>
        <w:tabs>
          <w:tab w:pos="577" w:val="left" w:leader="none"/>
        </w:tabs>
        <w:spacing w:line="240" w:lineRule="auto" w:before="0" w:after="0"/>
        <w:ind w:left="577" w:right="0" w:hanging="378"/>
        <w:jc w:val="left"/>
      </w:pPr>
      <w:r>
        <w:rPr/>
        <w:t>Maritime transport in bulk according to IMO </w:t>
      </w:r>
      <w:r>
        <w:rPr>
          <w:spacing w:val="-2"/>
        </w:rPr>
        <w:t>instruments</w:t>
      </w:r>
    </w:p>
    <w:p>
      <w:pPr>
        <w:pStyle w:val="BodyText"/>
        <w:spacing w:before="78"/>
      </w:pPr>
      <w:r>
        <w:rPr/>
        <w:t>No data </w:t>
      </w:r>
      <w:r>
        <w:rPr>
          <w:spacing w:val="-2"/>
        </w:rPr>
        <w:t>available.</w:t>
      </w:r>
    </w:p>
    <w:p>
      <w:pPr>
        <w:pStyle w:val="BodyText"/>
        <w:ind w:left="0"/>
        <w:rPr>
          <w:sz w:val="22"/>
        </w:rPr>
      </w:pPr>
    </w:p>
    <w:p>
      <w:pPr>
        <w:pStyle w:val="BodyText"/>
        <w:ind w:left="0"/>
        <w:rPr>
          <w:sz w:val="22"/>
        </w:rPr>
      </w:pPr>
    </w:p>
    <w:p>
      <w:pPr>
        <w:pStyle w:val="BodyText"/>
        <w:spacing w:before="83"/>
        <w:ind w:left="0"/>
        <w:rPr>
          <w:sz w:val="22"/>
        </w:rPr>
      </w:pPr>
    </w:p>
    <w:p>
      <w:pPr>
        <w:pStyle w:val="Heading1"/>
      </w:pPr>
      <w:r>
        <w:rPr/>
        <mc:AlternateContent>
          <mc:Choice Requires="wps">
            <w:drawing>
              <wp:anchor distT="0" distB="0" distL="0" distR="0" allowOverlap="1" layoutInCell="1" locked="0" behindDoc="0" simplePos="0" relativeHeight="15741440">
                <wp:simplePos x="0" y="0"/>
                <wp:positionH relativeFrom="page">
                  <wp:posOffset>539999</wp:posOffset>
                </wp:positionH>
                <wp:positionV relativeFrom="paragraph">
                  <wp:posOffset>-61187</wp:posOffset>
                </wp:positionV>
                <wp:extent cx="288290" cy="28829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288290" cy="288290"/>
                          <a:chExt cx="288290" cy="288290"/>
                        </a:xfrm>
                      </wpg:grpSpPr>
                      <wps:wsp>
                        <wps:cNvPr id="69" name="Graphic 69"/>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70" name="Textbox 70"/>
                        <wps:cNvSpPr txBox="1"/>
                        <wps:spPr>
                          <a:xfrm>
                            <a:off x="0" y="0"/>
                            <a:ext cx="288290" cy="288290"/>
                          </a:xfrm>
                          <a:prstGeom prst="rect">
                            <a:avLst/>
                          </a:prstGeom>
                        </wps:spPr>
                        <wps:txbx>
                          <w:txbxContent>
                            <w:p>
                              <w:pPr>
                                <w:spacing w:before="97"/>
                                <w:ind w:left="104" w:right="0" w:firstLine="0"/>
                                <w:jc w:val="left"/>
                                <w:rPr>
                                  <w:b/>
                                  <w:sz w:val="22"/>
                                </w:rPr>
                              </w:pPr>
                              <w:r>
                                <w:rPr>
                                  <w:b/>
                                  <w:spacing w:val="-5"/>
                                  <w:sz w:val="22"/>
                                </w:rPr>
                                <w:t>15</w:t>
                              </w:r>
                            </w:p>
                          </w:txbxContent>
                        </wps:txbx>
                        <wps:bodyPr wrap="square" lIns="0" tIns="0" rIns="0" bIns="0" rtlCol="0">
                          <a:noAutofit/>
                        </wps:bodyPr>
                      </wps:wsp>
                    </wpg:wgp>
                  </a:graphicData>
                </a:graphic>
              </wp:anchor>
            </w:drawing>
          </mc:Choice>
          <mc:Fallback>
            <w:pict>
              <v:group style="position:absolute;margin-left:42.519684pt;margin-top:-4.817912pt;width:22.7pt;height:22.7pt;mso-position-horizontal-relative:page;mso-position-vertical-relative:paragraph;z-index:15741440" id="docshapegroup60" coordorigin="850,-96" coordsize="454,454">
                <v:rect style="position:absolute;left:850;top:-97;width:454;height:454" id="docshape61" filled="true" fillcolor="#e1e1e1" stroked="false">
                  <v:fill type="solid"/>
                </v:rect>
                <v:shape style="position:absolute;left:850;top:-97;width:454;height:454" type="#_x0000_t202" id="docshape62" filled="false" stroked="false">
                  <v:textbox inset="0,0,0,0">
                    <w:txbxContent>
                      <w:p>
                        <w:pPr>
                          <w:spacing w:before="97"/>
                          <w:ind w:left="104" w:right="0" w:firstLine="0"/>
                          <w:jc w:val="left"/>
                          <w:rPr>
                            <w:b/>
                            <w:sz w:val="22"/>
                          </w:rPr>
                        </w:pPr>
                        <w:r>
                          <w:rPr>
                            <w:b/>
                            <w:spacing w:val="-5"/>
                            <w:sz w:val="22"/>
                          </w:rPr>
                          <w:t>15</w:t>
                        </w:r>
                      </w:p>
                    </w:txbxContent>
                  </v:textbox>
                  <w10:wrap type="none"/>
                </v:shape>
                <w10:wrap type="none"/>
              </v:group>
            </w:pict>
          </mc:Fallback>
        </mc:AlternateContent>
      </w:r>
      <w:r>
        <w:rPr/>
        <w:t>Section 15: Regulatory </w:t>
      </w:r>
      <w:r>
        <w:rPr>
          <w:spacing w:val="-2"/>
        </w:rPr>
        <w:t>information</w:t>
      </w:r>
    </w:p>
    <w:p>
      <w:pPr>
        <w:pStyle w:val="BodyText"/>
        <w:ind w:left="0"/>
        <w:rPr>
          <w:b/>
          <w:sz w:val="22"/>
        </w:rPr>
      </w:pPr>
    </w:p>
    <w:p>
      <w:pPr>
        <w:pStyle w:val="BodyText"/>
        <w:spacing w:before="39"/>
        <w:ind w:left="0"/>
        <w:rPr>
          <w:b/>
          <w:sz w:val="22"/>
        </w:rPr>
      </w:pPr>
    </w:p>
    <w:p>
      <w:pPr>
        <w:pStyle w:val="Heading2"/>
        <w:numPr>
          <w:ilvl w:val="1"/>
          <w:numId w:val="14"/>
        </w:numPr>
        <w:tabs>
          <w:tab w:pos="577" w:val="left" w:leader="none"/>
        </w:tabs>
        <w:spacing w:line="240" w:lineRule="auto" w:before="0" w:after="0"/>
        <w:ind w:left="577" w:right="0" w:hanging="378"/>
        <w:jc w:val="left"/>
      </w:pPr>
      <w:r>
        <w:rPr/>
        <w:t>Safety, health and environmental regulations/legislation specific for the substance or </w:t>
      </w:r>
      <w:r>
        <w:rPr>
          <w:spacing w:val="-2"/>
        </w:rPr>
        <w:t>mixture</w:t>
      </w:r>
    </w:p>
    <w:p>
      <w:pPr>
        <w:pStyle w:val="Heading3"/>
        <w:spacing w:before="81"/>
      </w:pPr>
      <w:r>
        <w:rPr/>
        <w:t>Restrictions for </w:t>
      </w:r>
      <w:r>
        <w:rPr>
          <w:spacing w:val="-2"/>
        </w:rPr>
        <w:t>application</w:t>
      </w:r>
    </w:p>
    <w:p>
      <w:pPr>
        <w:pStyle w:val="BodyText"/>
        <w:spacing w:line="261" w:lineRule="auto" w:before="97"/>
      </w:pPr>
      <w:r>
        <w:rPr/>
        <w:t>Pregnant</w:t>
      </w:r>
      <w:r>
        <w:rPr>
          <w:spacing w:val="-2"/>
        </w:rPr>
        <w:t> </w:t>
      </w:r>
      <w:r>
        <w:rPr/>
        <w:t>women</w:t>
      </w:r>
      <w:r>
        <w:rPr>
          <w:spacing w:val="-2"/>
        </w:rPr>
        <w:t> </w:t>
      </w:r>
      <w:r>
        <w:rPr/>
        <w:t>and</w:t>
      </w:r>
      <w:r>
        <w:rPr>
          <w:spacing w:val="-2"/>
        </w:rPr>
        <w:t> </w:t>
      </w:r>
      <w:r>
        <w:rPr/>
        <w:t>women</w:t>
      </w:r>
      <w:r>
        <w:rPr>
          <w:spacing w:val="-2"/>
        </w:rPr>
        <w:t> </w:t>
      </w:r>
      <w:r>
        <w:rPr/>
        <w:t>breastfeeding</w:t>
      </w:r>
      <w:r>
        <w:rPr>
          <w:spacing w:val="-2"/>
        </w:rPr>
        <w:t> </w:t>
      </w:r>
      <w:r>
        <w:rPr/>
        <w:t>must</w:t>
      </w:r>
      <w:r>
        <w:rPr>
          <w:spacing w:val="-2"/>
        </w:rPr>
        <w:t> </w:t>
      </w:r>
      <w:r>
        <w:rPr/>
        <w:t>not</w:t>
      </w:r>
      <w:r>
        <w:rPr>
          <w:spacing w:val="-2"/>
        </w:rPr>
        <w:t> </w:t>
      </w:r>
      <w:r>
        <w:rPr/>
        <w:t>be</w:t>
      </w:r>
      <w:r>
        <w:rPr>
          <w:spacing w:val="-2"/>
        </w:rPr>
        <w:t> </w:t>
      </w:r>
      <w:r>
        <w:rPr/>
        <w:t>exposed</w:t>
      </w:r>
      <w:r>
        <w:rPr>
          <w:spacing w:val="-2"/>
        </w:rPr>
        <w:t> </w:t>
      </w:r>
      <w:r>
        <w:rPr/>
        <w:t>to</w:t>
      </w:r>
      <w:r>
        <w:rPr>
          <w:spacing w:val="-2"/>
        </w:rPr>
        <w:t> </w:t>
      </w:r>
      <w:r>
        <w:rPr/>
        <w:t>this</w:t>
      </w:r>
      <w:r>
        <w:rPr>
          <w:spacing w:val="-2"/>
        </w:rPr>
        <w:t> </w:t>
      </w:r>
      <w:r>
        <w:rPr/>
        <w:t>product.</w:t>
      </w:r>
      <w:r>
        <w:rPr>
          <w:spacing w:val="-2"/>
        </w:rPr>
        <w:t> </w:t>
      </w:r>
      <w:r>
        <w:rPr/>
        <w:t>The</w:t>
      </w:r>
      <w:r>
        <w:rPr>
          <w:spacing w:val="-2"/>
        </w:rPr>
        <w:t> </w:t>
      </w:r>
      <w:r>
        <w:rPr/>
        <w:t>risk,</w:t>
      </w:r>
      <w:r>
        <w:rPr>
          <w:spacing w:val="-2"/>
        </w:rPr>
        <w:t> </w:t>
      </w:r>
      <w:r>
        <w:rPr/>
        <w:t>and</w:t>
      </w:r>
      <w:r>
        <w:rPr>
          <w:spacing w:val="-2"/>
        </w:rPr>
        <w:t> </w:t>
      </w:r>
      <w:r>
        <w:rPr/>
        <w:t>possible</w:t>
      </w:r>
      <w:r>
        <w:rPr>
          <w:spacing w:val="-2"/>
        </w:rPr>
        <w:t> </w:t>
      </w:r>
      <w:r>
        <w:rPr/>
        <w:t>technical</w:t>
      </w:r>
      <w:r>
        <w:rPr>
          <w:spacing w:val="-2"/>
        </w:rPr>
        <w:t> </w:t>
      </w:r>
      <w:r>
        <w:rPr/>
        <w:t>precautions</w:t>
      </w:r>
      <w:r>
        <w:rPr>
          <w:spacing w:val="-2"/>
        </w:rPr>
        <w:t> </w:t>
      </w:r>
      <w:r>
        <w:rPr/>
        <w:t>or</w:t>
      </w:r>
      <w:r>
        <w:rPr>
          <w:spacing w:val="-2"/>
        </w:rPr>
        <w:t> </w:t>
      </w:r>
      <w:r>
        <w:rPr/>
        <w:t>design</w:t>
      </w:r>
      <w:r>
        <w:rPr>
          <w:spacing w:val="-2"/>
        </w:rPr>
        <w:t> </w:t>
      </w:r>
      <w:r>
        <w:rPr/>
        <w:t>of</w:t>
      </w:r>
      <w:r>
        <w:rPr>
          <w:spacing w:val="-2"/>
        </w:rPr>
        <w:t> </w:t>
      </w:r>
      <w:r>
        <w:rPr/>
        <w:t>the workplace needed to eliminate exposure, must be considered.</w:t>
      </w:r>
    </w:p>
    <w:p>
      <w:pPr>
        <w:pStyle w:val="Heading3"/>
        <w:spacing w:before="115"/>
      </w:pPr>
      <w:r>
        <w:rPr/>
        <w:t>Demands for specific </w:t>
      </w:r>
      <w:r>
        <w:rPr>
          <w:spacing w:val="-2"/>
        </w:rPr>
        <w:t>education</w:t>
      </w:r>
    </w:p>
    <w:p>
      <w:pPr>
        <w:pStyle w:val="BodyText"/>
        <w:spacing w:before="97"/>
      </w:pPr>
      <w:r>
        <w:rPr/>
        <w:t>No specific </w:t>
      </w:r>
      <w:r>
        <w:rPr>
          <w:spacing w:val="-2"/>
        </w:rPr>
        <w:t>requirements.</w:t>
      </w:r>
    </w:p>
    <w:p>
      <w:pPr>
        <w:pStyle w:val="Heading3"/>
        <w:spacing w:before="158"/>
      </w:pPr>
      <w:r>
        <w:rPr/>
        <w:t>SEVESO - Categories / dangerous </w:t>
      </w:r>
      <w:r>
        <w:rPr>
          <w:spacing w:val="-2"/>
        </w:rPr>
        <w:t>substances</w:t>
      </w:r>
    </w:p>
    <w:p>
      <w:pPr>
        <w:pStyle w:val="BodyText"/>
        <w:spacing w:before="97"/>
      </w:pPr>
      <w:r>
        <w:rPr/>
        <w:t>Not </w:t>
      </w:r>
      <w:r>
        <w:rPr>
          <w:spacing w:val="-2"/>
        </w:rPr>
        <w:t>applicable.</w:t>
      </w:r>
    </w:p>
    <w:p>
      <w:pPr>
        <w:tabs>
          <w:tab w:pos="3600" w:val="left" w:leader="none"/>
        </w:tabs>
        <w:spacing w:before="159"/>
        <w:ind w:left="425" w:right="0" w:firstLine="0"/>
        <w:jc w:val="left"/>
        <w:rPr>
          <w:sz w:val="16"/>
        </w:rPr>
      </w:pPr>
      <w:r>
        <w:rPr>
          <w:b/>
          <w:sz w:val="16"/>
        </w:rPr>
        <w:t>Additional </w:t>
      </w:r>
      <w:r>
        <w:rPr>
          <w:b/>
          <w:spacing w:val="-2"/>
          <w:sz w:val="16"/>
        </w:rPr>
        <w:t>information</w:t>
      </w:r>
      <w:r>
        <w:rPr>
          <w:b/>
          <w:sz w:val="16"/>
        </w:rPr>
        <w:tab/>
      </w:r>
      <w:r>
        <w:rPr>
          <w:sz w:val="16"/>
        </w:rPr>
        <w:t>Not</w:t>
      </w:r>
      <w:r>
        <w:rPr>
          <w:spacing w:val="-2"/>
          <w:sz w:val="16"/>
        </w:rPr>
        <w:t> applicable.</w:t>
      </w:r>
    </w:p>
    <w:p>
      <w:pPr>
        <w:pStyle w:val="Heading3"/>
        <w:spacing w:before="156"/>
      </w:pPr>
      <w:r>
        <w:rPr>
          <w:spacing w:val="-2"/>
        </w:rPr>
        <w:t>Sources</w:t>
      </w:r>
    </w:p>
    <w:p>
      <w:pPr>
        <w:pStyle w:val="BodyText"/>
        <w:spacing w:before="97"/>
      </w:pPr>
      <w:r>
        <w:rPr/>
        <w:t>The Health and Safety at Work etc. Act 1974 Regulations </w:t>
      </w:r>
      <w:r>
        <w:rPr>
          <w:spacing w:val="-2"/>
        </w:rPr>
        <w:t>2013.</w:t>
      </w:r>
    </w:p>
    <w:p>
      <w:pPr>
        <w:pStyle w:val="BodyText"/>
        <w:spacing w:line="261" w:lineRule="auto" w:before="16"/>
      </w:pPr>
      <w:r>
        <w:rPr/>
        <w:t>In</w:t>
      </w:r>
      <w:r>
        <w:rPr>
          <w:spacing w:val="-2"/>
        </w:rPr>
        <w:t> </w:t>
      </w:r>
      <w:r>
        <w:rPr/>
        <w:t>accordance</w:t>
      </w:r>
      <w:r>
        <w:rPr>
          <w:spacing w:val="-2"/>
        </w:rPr>
        <w:t> </w:t>
      </w:r>
      <w:r>
        <w:rPr/>
        <w:t>with</w:t>
      </w:r>
      <w:r>
        <w:rPr>
          <w:spacing w:val="-2"/>
        </w:rPr>
        <w:t> </w:t>
      </w:r>
      <w:r>
        <w:rPr/>
        <w:t>Regulation</w:t>
      </w:r>
      <w:r>
        <w:rPr>
          <w:spacing w:val="-2"/>
        </w:rPr>
        <w:t> </w:t>
      </w:r>
      <w:r>
        <w:rPr/>
        <w:t>(EU)</w:t>
      </w:r>
      <w:r>
        <w:rPr>
          <w:spacing w:val="-2"/>
        </w:rPr>
        <w:t> </w:t>
      </w:r>
      <w:r>
        <w:rPr/>
        <w:t>No</w:t>
      </w:r>
      <w:r>
        <w:rPr>
          <w:spacing w:val="-2"/>
        </w:rPr>
        <w:t> </w:t>
      </w:r>
      <w:r>
        <w:rPr/>
        <w:t>528/2012</w:t>
      </w:r>
      <w:r>
        <w:rPr>
          <w:spacing w:val="-2"/>
        </w:rPr>
        <w:t> </w:t>
      </w:r>
      <w:r>
        <w:rPr/>
        <w:t>concerning</w:t>
      </w:r>
      <w:r>
        <w:rPr>
          <w:spacing w:val="-2"/>
        </w:rPr>
        <w:t> </w:t>
      </w:r>
      <w:r>
        <w:rPr/>
        <w:t>the</w:t>
      </w:r>
      <w:r>
        <w:rPr>
          <w:spacing w:val="-2"/>
        </w:rPr>
        <w:t> </w:t>
      </w:r>
      <w:r>
        <w:rPr/>
        <w:t>making</w:t>
      </w:r>
      <w:r>
        <w:rPr>
          <w:spacing w:val="-2"/>
        </w:rPr>
        <w:t> </w:t>
      </w:r>
      <w:r>
        <w:rPr/>
        <w:t>available</w:t>
      </w:r>
      <w:r>
        <w:rPr>
          <w:spacing w:val="-2"/>
        </w:rPr>
        <w:t> </w:t>
      </w:r>
      <w:r>
        <w:rPr/>
        <w:t>on</w:t>
      </w:r>
      <w:r>
        <w:rPr>
          <w:spacing w:val="-2"/>
        </w:rPr>
        <w:t> </w:t>
      </w:r>
      <w:r>
        <w:rPr/>
        <w:t>the</w:t>
      </w:r>
      <w:r>
        <w:rPr>
          <w:spacing w:val="-2"/>
        </w:rPr>
        <w:t> </w:t>
      </w:r>
      <w:r>
        <w:rPr/>
        <w:t>market</w:t>
      </w:r>
      <w:r>
        <w:rPr>
          <w:spacing w:val="-2"/>
        </w:rPr>
        <w:t> </w:t>
      </w:r>
      <w:r>
        <w:rPr/>
        <w:t>and</w:t>
      </w:r>
      <w:r>
        <w:rPr>
          <w:spacing w:val="-2"/>
        </w:rPr>
        <w:t> </w:t>
      </w:r>
      <w:r>
        <w:rPr/>
        <w:t>use</w:t>
      </w:r>
      <w:r>
        <w:rPr>
          <w:spacing w:val="-2"/>
        </w:rPr>
        <w:t> </w:t>
      </w:r>
      <w:r>
        <w:rPr/>
        <w:t>of</w:t>
      </w:r>
      <w:r>
        <w:rPr>
          <w:spacing w:val="-2"/>
        </w:rPr>
        <w:t> </w:t>
      </w:r>
      <w:r>
        <w:rPr/>
        <w:t>biocidal</w:t>
      </w:r>
      <w:r>
        <w:rPr>
          <w:spacing w:val="-2"/>
        </w:rPr>
        <w:t> </w:t>
      </w:r>
      <w:r>
        <w:rPr/>
        <w:t>products</w:t>
      </w:r>
      <w:r>
        <w:rPr>
          <w:spacing w:val="-2"/>
        </w:rPr>
        <w:t> </w:t>
      </w:r>
      <w:r>
        <w:rPr/>
        <w:t>as</w:t>
      </w:r>
      <w:r>
        <w:rPr>
          <w:spacing w:val="-2"/>
        </w:rPr>
        <w:t> </w:t>
      </w:r>
      <w:r>
        <w:rPr/>
        <w:t>retained</w:t>
      </w:r>
      <w:r>
        <w:rPr>
          <w:spacing w:val="-2"/>
        </w:rPr>
        <w:t> </w:t>
      </w:r>
      <w:r>
        <w:rPr/>
        <w:t>and amended in UK law.</w:t>
      </w:r>
    </w:p>
    <w:p>
      <w:pPr>
        <w:pStyle w:val="BodyText"/>
        <w:spacing w:line="183" w:lineRule="exact"/>
      </w:pPr>
      <w:r>
        <w:rPr/>
        <w:t>Regulation (EU) No 1357/2014 of 18 December 2014 on waste as retained and amended in UK </w:t>
      </w:r>
      <w:r>
        <w:rPr>
          <w:spacing w:val="-4"/>
        </w:rPr>
        <w:t>law.</w:t>
      </w:r>
    </w:p>
    <w:p>
      <w:pPr>
        <w:pStyle w:val="BodyText"/>
        <w:spacing w:line="261" w:lineRule="auto" w:before="16"/>
        <w:ind w:right="235"/>
      </w:pPr>
      <w:r>
        <w:rPr/>
        <w:t>Regulation</w:t>
      </w:r>
      <w:r>
        <w:rPr>
          <w:spacing w:val="-2"/>
        </w:rPr>
        <w:t> </w:t>
      </w:r>
      <w:r>
        <w:rPr/>
        <w:t>(EC)</w:t>
      </w:r>
      <w:r>
        <w:rPr>
          <w:spacing w:val="-2"/>
        </w:rPr>
        <w:t> </w:t>
      </w:r>
      <w:r>
        <w:rPr/>
        <w:t>No</w:t>
      </w:r>
      <w:r>
        <w:rPr>
          <w:spacing w:val="-2"/>
        </w:rPr>
        <w:t> </w:t>
      </w:r>
      <w:r>
        <w:rPr/>
        <w:t>1272/2008</w:t>
      </w:r>
      <w:r>
        <w:rPr>
          <w:spacing w:val="-2"/>
        </w:rPr>
        <w:t> </w:t>
      </w:r>
      <w:r>
        <w:rPr/>
        <w:t>on</w:t>
      </w:r>
      <w:r>
        <w:rPr>
          <w:spacing w:val="-2"/>
        </w:rPr>
        <w:t> </w:t>
      </w:r>
      <w:r>
        <w:rPr/>
        <w:t>classification,</w:t>
      </w:r>
      <w:r>
        <w:rPr>
          <w:spacing w:val="-2"/>
        </w:rPr>
        <w:t> </w:t>
      </w:r>
      <w:r>
        <w:rPr/>
        <w:t>labelling</w:t>
      </w:r>
      <w:r>
        <w:rPr>
          <w:spacing w:val="-2"/>
        </w:rPr>
        <w:t> </w:t>
      </w:r>
      <w:r>
        <w:rPr/>
        <w:t>and</w:t>
      </w:r>
      <w:r>
        <w:rPr>
          <w:spacing w:val="-2"/>
        </w:rPr>
        <w:t> </w:t>
      </w:r>
      <w:r>
        <w:rPr/>
        <w:t>packaging</w:t>
      </w:r>
      <w:r>
        <w:rPr>
          <w:spacing w:val="-2"/>
        </w:rPr>
        <w:t> </w:t>
      </w:r>
      <w:r>
        <w:rPr/>
        <w:t>of</w:t>
      </w:r>
      <w:r>
        <w:rPr>
          <w:spacing w:val="-2"/>
        </w:rPr>
        <w:t> </w:t>
      </w:r>
      <w:r>
        <w:rPr/>
        <w:t>substances</w:t>
      </w:r>
      <w:r>
        <w:rPr>
          <w:spacing w:val="-2"/>
        </w:rPr>
        <w:t> </w:t>
      </w:r>
      <w:r>
        <w:rPr/>
        <w:t>and</w:t>
      </w:r>
      <w:r>
        <w:rPr>
          <w:spacing w:val="-2"/>
        </w:rPr>
        <w:t> </w:t>
      </w:r>
      <w:r>
        <w:rPr/>
        <w:t>mixtures</w:t>
      </w:r>
      <w:r>
        <w:rPr>
          <w:spacing w:val="-2"/>
        </w:rPr>
        <w:t> </w:t>
      </w:r>
      <w:r>
        <w:rPr/>
        <w:t>(CLP)</w:t>
      </w:r>
      <w:r>
        <w:rPr>
          <w:spacing w:val="-2"/>
        </w:rPr>
        <w:t> </w:t>
      </w:r>
      <w:r>
        <w:rPr/>
        <w:t>as</w:t>
      </w:r>
      <w:r>
        <w:rPr>
          <w:spacing w:val="-2"/>
        </w:rPr>
        <w:t> </w:t>
      </w:r>
      <w:r>
        <w:rPr/>
        <w:t>retained</w:t>
      </w:r>
      <w:r>
        <w:rPr>
          <w:spacing w:val="-2"/>
        </w:rPr>
        <w:t> </w:t>
      </w:r>
      <w:r>
        <w:rPr/>
        <w:t>and</w:t>
      </w:r>
      <w:r>
        <w:rPr>
          <w:spacing w:val="-2"/>
        </w:rPr>
        <w:t> </w:t>
      </w:r>
      <w:r>
        <w:rPr/>
        <w:t>amended</w:t>
      </w:r>
      <w:r>
        <w:rPr>
          <w:spacing w:val="-2"/>
        </w:rPr>
        <w:t> </w:t>
      </w:r>
      <w:r>
        <w:rPr/>
        <w:t>in</w:t>
      </w:r>
      <w:r>
        <w:rPr>
          <w:spacing w:val="-2"/>
        </w:rPr>
        <w:t> </w:t>
      </w:r>
      <w:r>
        <w:rPr/>
        <w:t>UK </w:t>
      </w:r>
      <w:r>
        <w:rPr>
          <w:spacing w:val="-4"/>
        </w:rPr>
        <w:t>law.</w:t>
      </w:r>
    </w:p>
    <w:p>
      <w:pPr>
        <w:pStyle w:val="BodyText"/>
        <w:spacing w:line="261" w:lineRule="auto"/>
        <w:ind w:right="283"/>
      </w:pPr>
      <w:r>
        <w:rPr/>
        <w:t>Regulation</w:t>
      </w:r>
      <w:r>
        <w:rPr>
          <w:spacing w:val="-3"/>
        </w:rPr>
        <w:t> </w:t>
      </w:r>
      <w:r>
        <w:rPr/>
        <w:t>(EC)</w:t>
      </w:r>
      <w:r>
        <w:rPr>
          <w:spacing w:val="-3"/>
        </w:rPr>
        <w:t> </w:t>
      </w:r>
      <w:r>
        <w:rPr/>
        <w:t>No</w:t>
      </w:r>
      <w:r>
        <w:rPr>
          <w:spacing w:val="-3"/>
        </w:rPr>
        <w:t> </w:t>
      </w:r>
      <w:r>
        <w:rPr/>
        <w:t>1907/2006</w:t>
      </w:r>
      <w:r>
        <w:rPr>
          <w:spacing w:val="-3"/>
        </w:rPr>
        <w:t> </w:t>
      </w:r>
      <w:r>
        <w:rPr/>
        <w:t>concerning</w:t>
      </w:r>
      <w:r>
        <w:rPr>
          <w:spacing w:val="-3"/>
        </w:rPr>
        <w:t> </w:t>
      </w:r>
      <w:r>
        <w:rPr/>
        <w:t>the</w:t>
      </w:r>
      <w:r>
        <w:rPr>
          <w:spacing w:val="-3"/>
        </w:rPr>
        <w:t> </w:t>
      </w:r>
      <w:r>
        <w:rPr/>
        <w:t>Registration,</w:t>
      </w:r>
      <w:r>
        <w:rPr>
          <w:spacing w:val="-3"/>
        </w:rPr>
        <w:t> </w:t>
      </w:r>
      <w:r>
        <w:rPr/>
        <w:t>Evaluation,</w:t>
      </w:r>
      <w:r>
        <w:rPr>
          <w:spacing w:val="-3"/>
        </w:rPr>
        <w:t> </w:t>
      </w:r>
      <w:r>
        <w:rPr/>
        <w:t>Authorisation</w:t>
      </w:r>
      <w:r>
        <w:rPr>
          <w:spacing w:val="-3"/>
        </w:rPr>
        <w:t> </w:t>
      </w:r>
      <w:r>
        <w:rPr/>
        <w:t>and</w:t>
      </w:r>
      <w:r>
        <w:rPr>
          <w:spacing w:val="-3"/>
        </w:rPr>
        <w:t> </w:t>
      </w:r>
      <w:r>
        <w:rPr/>
        <w:t>Restriction</w:t>
      </w:r>
      <w:r>
        <w:rPr>
          <w:spacing w:val="-3"/>
        </w:rPr>
        <w:t> </w:t>
      </w:r>
      <w:r>
        <w:rPr/>
        <w:t>of</w:t>
      </w:r>
      <w:r>
        <w:rPr>
          <w:spacing w:val="-3"/>
        </w:rPr>
        <w:t> </w:t>
      </w:r>
      <w:r>
        <w:rPr/>
        <w:t>Chemicals</w:t>
      </w:r>
      <w:r>
        <w:rPr>
          <w:spacing w:val="-3"/>
        </w:rPr>
        <w:t> </w:t>
      </w:r>
      <w:r>
        <w:rPr/>
        <w:t>(REACH)</w:t>
      </w:r>
      <w:r>
        <w:rPr>
          <w:spacing w:val="-3"/>
        </w:rPr>
        <w:t> </w:t>
      </w:r>
      <w:r>
        <w:rPr/>
        <w:t>as</w:t>
      </w:r>
      <w:r>
        <w:rPr>
          <w:spacing w:val="-3"/>
        </w:rPr>
        <w:t> </w:t>
      </w:r>
      <w:r>
        <w:rPr/>
        <w:t>retained</w:t>
      </w:r>
      <w:r>
        <w:rPr>
          <w:spacing w:val="-3"/>
        </w:rPr>
        <w:t> </w:t>
      </w:r>
      <w:r>
        <w:rPr/>
        <w:t>and amended in UK law.</w:t>
      </w:r>
    </w:p>
    <w:p>
      <w:pPr>
        <w:pStyle w:val="BodyText"/>
        <w:spacing w:before="51"/>
        <w:ind w:left="0"/>
      </w:pPr>
    </w:p>
    <w:p>
      <w:pPr>
        <w:pStyle w:val="Heading2"/>
        <w:numPr>
          <w:ilvl w:val="1"/>
          <w:numId w:val="14"/>
        </w:numPr>
        <w:tabs>
          <w:tab w:pos="577" w:val="left" w:leader="none"/>
        </w:tabs>
        <w:spacing w:line="240" w:lineRule="auto" w:before="0" w:after="0"/>
        <w:ind w:left="577" w:right="0" w:hanging="378"/>
        <w:jc w:val="left"/>
      </w:pPr>
      <w:r>
        <w:rPr/>
        <w:t>Chemical safety </w:t>
      </w:r>
      <w:r>
        <w:rPr>
          <w:spacing w:val="-2"/>
        </w:rPr>
        <w:t>assessment</w:t>
      </w:r>
    </w:p>
    <w:p>
      <w:pPr>
        <w:pStyle w:val="BodyText"/>
        <w:spacing w:before="78"/>
      </w:pPr>
      <w:r>
        <w:rPr>
          <w:spacing w:val="-5"/>
        </w:rPr>
        <w:t>No</w:t>
      </w:r>
    </w:p>
    <w:p>
      <w:pPr>
        <w:pStyle w:val="BodyText"/>
        <w:ind w:left="0"/>
        <w:rPr>
          <w:sz w:val="22"/>
        </w:rPr>
      </w:pPr>
    </w:p>
    <w:p>
      <w:pPr>
        <w:pStyle w:val="BodyText"/>
        <w:ind w:left="0"/>
        <w:rPr>
          <w:sz w:val="22"/>
        </w:rPr>
      </w:pPr>
    </w:p>
    <w:p>
      <w:pPr>
        <w:pStyle w:val="BodyText"/>
        <w:spacing w:before="83"/>
        <w:ind w:left="0"/>
        <w:rPr>
          <w:sz w:val="22"/>
        </w:rPr>
      </w:pPr>
    </w:p>
    <w:p>
      <w:pPr>
        <w:pStyle w:val="Heading1"/>
      </w:pPr>
      <w:r>
        <w:rPr/>
        <mc:AlternateContent>
          <mc:Choice Requires="wps">
            <w:drawing>
              <wp:anchor distT="0" distB="0" distL="0" distR="0" allowOverlap="1" layoutInCell="1" locked="0" behindDoc="0" simplePos="0" relativeHeight="15741952">
                <wp:simplePos x="0" y="0"/>
                <wp:positionH relativeFrom="page">
                  <wp:posOffset>539999</wp:posOffset>
                </wp:positionH>
                <wp:positionV relativeFrom="paragraph">
                  <wp:posOffset>-61399</wp:posOffset>
                </wp:positionV>
                <wp:extent cx="288290" cy="28829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288290" cy="288290"/>
                          <a:chExt cx="288290" cy="288290"/>
                        </a:xfrm>
                      </wpg:grpSpPr>
                      <wps:wsp>
                        <wps:cNvPr id="72" name="Graphic 72"/>
                        <wps:cNvSpPr/>
                        <wps:spPr>
                          <a:xfrm>
                            <a:off x="0" y="0"/>
                            <a:ext cx="288290" cy="288290"/>
                          </a:xfrm>
                          <a:custGeom>
                            <a:avLst/>
                            <a:gdLst/>
                            <a:ahLst/>
                            <a:cxnLst/>
                            <a:rect l="l" t="t" r="r" b="b"/>
                            <a:pathLst>
                              <a:path w="288290" h="288290">
                                <a:moveTo>
                                  <a:pt x="287999" y="0"/>
                                </a:moveTo>
                                <a:lnTo>
                                  <a:pt x="0" y="0"/>
                                </a:lnTo>
                                <a:lnTo>
                                  <a:pt x="0" y="287999"/>
                                </a:lnTo>
                                <a:lnTo>
                                  <a:pt x="287999" y="287999"/>
                                </a:lnTo>
                                <a:lnTo>
                                  <a:pt x="287999" y="0"/>
                                </a:lnTo>
                                <a:close/>
                              </a:path>
                            </a:pathLst>
                          </a:custGeom>
                          <a:solidFill>
                            <a:srgbClr val="E1E1E1"/>
                          </a:solidFill>
                        </wps:spPr>
                        <wps:bodyPr wrap="square" lIns="0" tIns="0" rIns="0" bIns="0" rtlCol="0">
                          <a:prstTxWarp prst="textNoShape">
                            <a:avLst/>
                          </a:prstTxWarp>
                          <a:noAutofit/>
                        </wps:bodyPr>
                      </wps:wsp>
                      <wps:wsp>
                        <wps:cNvPr id="73" name="Textbox 73"/>
                        <wps:cNvSpPr txBox="1"/>
                        <wps:spPr>
                          <a:xfrm>
                            <a:off x="0" y="0"/>
                            <a:ext cx="288290" cy="288290"/>
                          </a:xfrm>
                          <a:prstGeom prst="rect">
                            <a:avLst/>
                          </a:prstGeom>
                        </wps:spPr>
                        <wps:txbx>
                          <w:txbxContent>
                            <w:p>
                              <w:pPr>
                                <w:spacing w:before="97"/>
                                <w:ind w:left="104" w:right="0" w:firstLine="0"/>
                                <w:jc w:val="left"/>
                                <w:rPr>
                                  <w:b/>
                                  <w:sz w:val="22"/>
                                </w:rPr>
                              </w:pPr>
                              <w:r>
                                <w:rPr>
                                  <w:b/>
                                  <w:spacing w:val="-5"/>
                                  <w:sz w:val="22"/>
                                </w:rPr>
                                <w:t>16</w:t>
                              </w:r>
                            </w:p>
                          </w:txbxContent>
                        </wps:txbx>
                        <wps:bodyPr wrap="square" lIns="0" tIns="0" rIns="0" bIns="0" rtlCol="0">
                          <a:noAutofit/>
                        </wps:bodyPr>
                      </wps:wsp>
                    </wpg:wgp>
                  </a:graphicData>
                </a:graphic>
              </wp:anchor>
            </w:drawing>
          </mc:Choice>
          <mc:Fallback>
            <w:pict>
              <v:group style="position:absolute;margin-left:42.519684pt;margin-top:-4.834573pt;width:22.7pt;height:22.7pt;mso-position-horizontal-relative:page;mso-position-vertical-relative:paragraph;z-index:15741952" id="docshapegroup63" coordorigin="850,-97" coordsize="454,454">
                <v:rect style="position:absolute;left:850;top:-97;width:454;height:454" id="docshape64" filled="true" fillcolor="#e1e1e1" stroked="false">
                  <v:fill type="solid"/>
                </v:rect>
                <v:shape style="position:absolute;left:850;top:-97;width:454;height:454" type="#_x0000_t202" id="docshape65" filled="false" stroked="false">
                  <v:textbox inset="0,0,0,0">
                    <w:txbxContent>
                      <w:p>
                        <w:pPr>
                          <w:spacing w:before="97"/>
                          <w:ind w:left="104" w:right="0" w:firstLine="0"/>
                          <w:jc w:val="left"/>
                          <w:rPr>
                            <w:b/>
                            <w:sz w:val="22"/>
                          </w:rPr>
                        </w:pPr>
                        <w:r>
                          <w:rPr>
                            <w:b/>
                            <w:spacing w:val="-5"/>
                            <w:sz w:val="22"/>
                          </w:rPr>
                          <w:t>16</w:t>
                        </w:r>
                      </w:p>
                    </w:txbxContent>
                  </v:textbox>
                  <w10:wrap type="none"/>
                </v:shape>
                <w10:wrap type="none"/>
              </v:group>
            </w:pict>
          </mc:Fallback>
        </mc:AlternateContent>
      </w:r>
      <w:r>
        <w:rPr/>
        <w:t>Section 16: Other </w:t>
      </w:r>
      <w:r>
        <w:rPr>
          <w:spacing w:val="-2"/>
        </w:rPr>
        <w:t>information</w:t>
      </w:r>
    </w:p>
    <w:p>
      <w:pPr>
        <w:pStyle w:val="BodyText"/>
        <w:spacing w:before="169"/>
        <w:ind w:left="0"/>
        <w:rPr>
          <w:b/>
          <w:sz w:val="22"/>
        </w:rPr>
      </w:pPr>
    </w:p>
    <w:p>
      <w:pPr>
        <w:pStyle w:val="BodyText"/>
        <w:tabs>
          <w:tab w:pos="3600" w:val="left" w:leader="none"/>
        </w:tabs>
      </w:pPr>
      <w:r>
        <w:rPr/>
        <w:t>Issued </w:t>
      </w:r>
      <w:r>
        <w:rPr>
          <w:spacing w:val="-5"/>
        </w:rPr>
        <w:t>by</w:t>
      </w:r>
      <w:r>
        <w:rPr/>
        <w:tab/>
      </w:r>
      <w:r>
        <w:rPr>
          <w:spacing w:val="-2"/>
        </w:rPr>
        <w:t>Hydratech</w:t>
      </w:r>
    </w:p>
    <w:p>
      <w:pPr>
        <w:pStyle w:val="Heading3"/>
        <w:spacing w:before="45"/>
      </w:pPr>
      <w:r>
        <w:rPr/>
        <w:t>Full text of H-phrases as mentioned in section </w:t>
      </w:r>
      <w:r>
        <w:rPr>
          <w:spacing w:val="-10"/>
        </w:rPr>
        <w:t>3</w:t>
      </w:r>
    </w:p>
    <w:p>
      <w:pPr>
        <w:pStyle w:val="BodyText"/>
        <w:spacing w:before="97"/>
      </w:pPr>
      <w:r>
        <w:rPr/>
        <w:t>H302, Harmful if </w:t>
      </w:r>
      <w:r>
        <w:rPr>
          <w:spacing w:val="-2"/>
        </w:rPr>
        <w:t>swallowed.</w:t>
      </w:r>
    </w:p>
    <w:p>
      <w:pPr>
        <w:pStyle w:val="BodyText"/>
        <w:spacing w:before="16"/>
      </w:pPr>
      <w:r>
        <w:rPr/>
        <w:t>H373, May cause damage to organs through prolonged or repeated </w:t>
      </w:r>
      <w:r>
        <w:rPr>
          <w:spacing w:val="-2"/>
        </w:rPr>
        <w:t>exposure.</w:t>
      </w:r>
    </w:p>
    <w:p>
      <w:pPr>
        <w:pStyle w:val="BodyText"/>
        <w:spacing w:after="0"/>
        <w:sectPr>
          <w:pgSz w:w="11910" w:h="16840"/>
          <w:pgMar w:header="794" w:footer="1002" w:top="1960" w:bottom="1200" w:left="708" w:right="708"/>
        </w:sectPr>
      </w:pPr>
    </w:p>
    <w:p>
      <w:pPr>
        <w:pStyle w:val="BodyText"/>
        <w:spacing w:before="15"/>
        <w:ind w:left="0"/>
      </w:pPr>
    </w:p>
    <w:p>
      <w:pPr>
        <w:pStyle w:val="BodyText"/>
        <w:tabs>
          <w:tab w:pos="3600" w:val="left" w:leader="none"/>
        </w:tabs>
      </w:pPr>
      <w:r>
        <w:rPr/>
        <w:t>Revision </w:t>
      </w:r>
      <w:r>
        <w:rPr>
          <w:spacing w:val="-4"/>
        </w:rPr>
        <w:t>date</w:t>
      </w:r>
      <w:r>
        <w:rPr/>
        <w:tab/>
      </w:r>
      <w:r>
        <w:rPr>
          <w:spacing w:val="-2"/>
        </w:rPr>
        <w:t>30/03/2023</w:t>
      </w:r>
    </w:p>
    <w:p>
      <w:pPr>
        <w:pStyle w:val="Heading3"/>
        <w:spacing w:before="45"/>
      </w:pPr>
      <w:r>
        <w:rPr/>
        <w:t>Abbreviations and </w:t>
      </w:r>
      <w:r>
        <w:rPr>
          <w:spacing w:val="-2"/>
        </w:rPr>
        <w:t>acronyms</w:t>
      </w:r>
    </w:p>
    <w:p>
      <w:pPr>
        <w:pStyle w:val="BodyText"/>
        <w:spacing w:line="261" w:lineRule="auto" w:before="97"/>
        <w:ind w:right="2371"/>
      </w:pPr>
      <w:r>
        <w:rPr/>
        <w:t>ADN</w:t>
      </w:r>
      <w:r>
        <w:rPr>
          <w:spacing w:val="-3"/>
        </w:rPr>
        <w:t> </w:t>
      </w:r>
      <w:r>
        <w:rPr/>
        <w:t>=</w:t>
      </w:r>
      <w:r>
        <w:rPr>
          <w:spacing w:val="-3"/>
        </w:rPr>
        <w:t> </w:t>
      </w:r>
      <w:r>
        <w:rPr/>
        <w:t>European</w:t>
      </w:r>
      <w:r>
        <w:rPr>
          <w:spacing w:val="-3"/>
        </w:rPr>
        <w:t> </w:t>
      </w:r>
      <w:r>
        <w:rPr/>
        <w:t>Provisions</w:t>
      </w:r>
      <w:r>
        <w:rPr>
          <w:spacing w:val="-3"/>
        </w:rPr>
        <w:t> </w:t>
      </w:r>
      <w:r>
        <w:rPr/>
        <w:t>concerning</w:t>
      </w:r>
      <w:r>
        <w:rPr>
          <w:spacing w:val="-3"/>
        </w:rPr>
        <w:t> </w:t>
      </w:r>
      <w:r>
        <w:rPr/>
        <w:t>the</w:t>
      </w:r>
      <w:r>
        <w:rPr>
          <w:spacing w:val="-3"/>
        </w:rPr>
        <w:t> </w:t>
      </w:r>
      <w:r>
        <w:rPr/>
        <w:t>International</w:t>
      </w:r>
      <w:r>
        <w:rPr>
          <w:spacing w:val="-3"/>
        </w:rPr>
        <w:t> </w:t>
      </w:r>
      <w:r>
        <w:rPr/>
        <w:t>Carriage</w:t>
      </w:r>
      <w:r>
        <w:rPr>
          <w:spacing w:val="-3"/>
        </w:rPr>
        <w:t> </w:t>
      </w:r>
      <w:r>
        <w:rPr/>
        <w:t>of</w:t>
      </w:r>
      <w:r>
        <w:rPr>
          <w:spacing w:val="-3"/>
        </w:rPr>
        <w:t> </w:t>
      </w:r>
      <w:r>
        <w:rPr/>
        <w:t>Dangerous</w:t>
      </w:r>
      <w:r>
        <w:rPr>
          <w:spacing w:val="-3"/>
        </w:rPr>
        <w:t> </w:t>
      </w:r>
      <w:r>
        <w:rPr/>
        <w:t>Goods</w:t>
      </w:r>
      <w:r>
        <w:rPr>
          <w:spacing w:val="-3"/>
        </w:rPr>
        <w:t> </w:t>
      </w:r>
      <w:r>
        <w:rPr/>
        <w:t>by</w:t>
      </w:r>
      <w:r>
        <w:rPr>
          <w:spacing w:val="-3"/>
        </w:rPr>
        <w:t> </w:t>
      </w:r>
      <w:r>
        <w:rPr/>
        <w:t>Inland</w:t>
      </w:r>
      <w:r>
        <w:rPr>
          <w:spacing w:val="-3"/>
        </w:rPr>
        <w:t> </w:t>
      </w:r>
      <w:r>
        <w:rPr/>
        <w:t>Waterway ADR = The European Agreement concerning the International Carriage of Dangerous Goods by Road</w:t>
      </w:r>
    </w:p>
    <w:p>
      <w:pPr>
        <w:pStyle w:val="BodyText"/>
        <w:spacing w:line="261" w:lineRule="auto"/>
        <w:ind w:right="7820"/>
      </w:pPr>
      <w:r>
        <w:rPr/>
        <w:t>ATE = Acute Toxicity Estimate BCF = Bioconcentration Factor CAS</w:t>
      </w:r>
      <w:r>
        <w:rPr>
          <w:spacing w:val="-9"/>
        </w:rPr>
        <w:t> </w:t>
      </w:r>
      <w:r>
        <w:rPr/>
        <w:t>=</w:t>
      </w:r>
      <w:r>
        <w:rPr>
          <w:spacing w:val="-9"/>
        </w:rPr>
        <w:t> </w:t>
      </w:r>
      <w:r>
        <w:rPr/>
        <w:t>Chemical</w:t>
      </w:r>
      <w:r>
        <w:rPr>
          <w:spacing w:val="-9"/>
        </w:rPr>
        <w:t> </w:t>
      </w:r>
      <w:r>
        <w:rPr/>
        <w:t>Abstracts</w:t>
      </w:r>
      <w:r>
        <w:rPr>
          <w:spacing w:val="-9"/>
        </w:rPr>
        <w:t> </w:t>
      </w:r>
      <w:r>
        <w:rPr/>
        <w:t>Service</w:t>
      </w:r>
    </w:p>
    <w:p>
      <w:pPr>
        <w:pStyle w:val="BodyText"/>
        <w:spacing w:line="182" w:lineRule="exact"/>
      </w:pPr>
      <w:r>
        <w:rPr/>
        <w:t>CE = Conformité Européenne (European </w:t>
      </w:r>
      <w:r>
        <w:rPr>
          <w:spacing w:val="-2"/>
        </w:rPr>
        <w:t>conformity)</w:t>
      </w:r>
    </w:p>
    <w:p>
      <w:pPr>
        <w:pStyle w:val="BodyText"/>
        <w:spacing w:line="261" w:lineRule="auto" w:before="15"/>
        <w:ind w:right="3738"/>
      </w:pPr>
      <w:r>
        <w:rPr/>
        <w:t>CLP</w:t>
      </w:r>
      <w:r>
        <w:rPr>
          <w:spacing w:val="-4"/>
        </w:rPr>
        <w:t> </w:t>
      </w:r>
      <w:r>
        <w:rPr/>
        <w:t>=</w:t>
      </w:r>
      <w:r>
        <w:rPr>
          <w:spacing w:val="-4"/>
        </w:rPr>
        <w:t> </w:t>
      </w:r>
      <w:r>
        <w:rPr/>
        <w:t>Classification,</w:t>
      </w:r>
      <w:r>
        <w:rPr>
          <w:spacing w:val="-4"/>
        </w:rPr>
        <w:t> </w:t>
      </w:r>
      <w:r>
        <w:rPr/>
        <w:t>Labelling</w:t>
      </w:r>
      <w:r>
        <w:rPr>
          <w:spacing w:val="-4"/>
        </w:rPr>
        <w:t> </w:t>
      </w:r>
      <w:r>
        <w:rPr/>
        <w:t>and</w:t>
      </w:r>
      <w:r>
        <w:rPr>
          <w:spacing w:val="-4"/>
        </w:rPr>
        <w:t> </w:t>
      </w:r>
      <w:r>
        <w:rPr/>
        <w:t>Packaging</w:t>
      </w:r>
      <w:r>
        <w:rPr>
          <w:spacing w:val="-4"/>
        </w:rPr>
        <w:t> </w:t>
      </w:r>
      <w:r>
        <w:rPr/>
        <w:t>Regulation</w:t>
      </w:r>
      <w:r>
        <w:rPr>
          <w:spacing w:val="-4"/>
        </w:rPr>
        <w:t> </w:t>
      </w:r>
      <w:r>
        <w:rPr/>
        <w:t>[Regulation</w:t>
      </w:r>
      <w:r>
        <w:rPr>
          <w:spacing w:val="-4"/>
        </w:rPr>
        <w:t> </w:t>
      </w:r>
      <w:r>
        <w:rPr/>
        <w:t>(EC)</w:t>
      </w:r>
      <w:r>
        <w:rPr>
          <w:spacing w:val="-4"/>
        </w:rPr>
        <w:t> </w:t>
      </w:r>
      <w:r>
        <w:rPr/>
        <w:t>No.</w:t>
      </w:r>
      <w:r>
        <w:rPr>
          <w:spacing w:val="-4"/>
        </w:rPr>
        <w:t> </w:t>
      </w:r>
      <w:r>
        <w:rPr/>
        <w:t>1272/2008] CSA = Chemical Safety Assessment</w:t>
      </w:r>
    </w:p>
    <w:p>
      <w:pPr>
        <w:pStyle w:val="BodyText"/>
        <w:spacing w:line="261" w:lineRule="auto"/>
        <w:ind w:right="7635"/>
      </w:pPr>
      <w:r>
        <w:rPr/>
        <w:t>CSR = Chemical Safety Report</w:t>
      </w:r>
      <w:r>
        <w:rPr>
          <w:spacing w:val="40"/>
        </w:rPr>
        <w:t> </w:t>
      </w:r>
      <w:r>
        <w:rPr/>
        <w:t>DMEL</w:t>
      </w:r>
      <w:r>
        <w:rPr>
          <w:spacing w:val="-7"/>
        </w:rPr>
        <w:t> </w:t>
      </w:r>
      <w:r>
        <w:rPr/>
        <w:t>=</w:t>
      </w:r>
      <w:r>
        <w:rPr>
          <w:spacing w:val="-7"/>
        </w:rPr>
        <w:t> </w:t>
      </w:r>
      <w:r>
        <w:rPr/>
        <w:t>Derived</w:t>
      </w:r>
      <w:r>
        <w:rPr>
          <w:spacing w:val="-7"/>
        </w:rPr>
        <w:t> </w:t>
      </w:r>
      <w:r>
        <w:rPr/>
        <w:t>Minimal</w:t>
      </w:r>
      <w:r>
        <w:rPr>
          <w:spacing w:val="-7"/>
        </w:rPr>
        <w:t> </w:t>
      </w:r>
      <w:r>
        <w:rPr/>
        <w:t>Effect</w:t>
      </w:r>
      <w:r>
        <w:rPr>
          <w:spacing w:val="-7"/>
        </w:rPr>
        <w:t> </w:t>
      </w:r>
      <w:r>
        <w:rPr/>
        <w:t>Level DNEL = Derived No Effect Level</w:t>
      </w:r>
    </w:p>
    <w:p>
      <w:pPr>
        <w:pStyle w:val="BodyText"/>
        <w:spacing w:line="261" w:lineRule="auto"/>
        <w:ind w:right="4730"/>
      </w:pPr>
      <w:r>
        <w:rPr/>
        <w:t>EINECS</w:t>
      </w:r>
      <w:r>
        <w:rPr>
          <w:spacing w:val="-5"/>
        </w:rPr>
        <w:t> </w:t>
      </w:r>
      <w:r>
        <w:rPr/>
        <w:t>=</w:t>
      </w:r>
      <w:r>
        <w:rPr>
          <w:spacing w:val="-5"/>
        </w:rPr>
        <w:t> </w:t>
      </w:r>
      <w:r>
        <w:rPr/>
        <w:t>European</w:t>
      </w:r>
      <w:r>
        <w:rPr>
          <w:spacing w:val="-5"/>
        </w:rPr>
        <w:t> </w:t>
      </w:r>
      <w:r>
        <w:rPr/>
        <w:t>Inventory</w:t>
      </w:r>
      <w:r>
        <w:rPr>
          <w:spacing w:val="-5"/>
        </w:rPr>
        <w:t> </w:t>
      </w:r>
      <w:r>
        <w:rPr/>
        <w:t>of</w:t>
      </w:r>
      <w:r>
        <w:rPr>
          <w:spacing w:val="-5"/>
        </w:rPr>
        <w:t> </w:t>
      </w:r>
      <w:r>
        <w:rPr/>
        <w:t>Existing</w:t>
      </w:r>
      <w:r>
        <w:rPr>
          <w:spacing w:val="-5"/>
        </w:rPr>
        <w:t> </w:t>
      </w:r>
      <w:r>
        <w:rPr/>
        <w:t>Commercial</w:t>
      </w:r>
      <w:r>
        <w:rPr>
          <w:spacing w:val="-5"/>
        </w:rPr>
        <w:t> </w:t>
      </w:r>
      <w:r>
        <w:rPr/>
        <w:t>chemical</w:t>
      </w:r>
      <w:r>
        <w:rPr>
          <w:spacing w:val="-5"/>
        </w:rPr>
        <w:t> </w:t>
      </w:r>
      <w:r>
        <w:rPr/>
        <w:t>Substances ES = Exposure Scenario</w:t>
      </w:r>
    </w:p>
    <w:p>
      <w:pPr>
        <w:pStyle w:val="BodyText"/>
        <w:spacing w:line="261" w:lineRule="auto"/>
        <w:ind w:right="6325"/>
      </w:pPr>
      <w:r>
        <w:rPr/>
        <w:t>EUH statement = CLP-specific Hazard statement EuPCS</w:t>
      </w:r>
      <w:r>
        <w:rPr>
          <w:spacing w:val="-7"/>
        </w:rPr>
        <w:t> </w:t>
      </w:r>
      <w:r>
        <w:rPr/>
        <w:t>=</w:t>
      </w:r>
      <w:r>
        <w:rPr>
          <w:spacing w:val="-7"/>
        </w:rPr>
        <w:t> </w:t>
      </w:r>
      <w:r>
        <w:rPr/>
        <w:t>European</w:t>
      </w:r>
      <w:r>
        <w:rPr>
          <w:spacing w:val="-7"/>
        </w:rPr>
        <w:t> </w:t>
      </w:r>
      <w:r>
        <w:rPr/>
        <w:t>Product</w:t>
      </w:r>
      <w:r>
        <w:rPr>
          <w:spacing w:val="-7"/>
        </w:rPr>
        <w:t> </w:t>
      </w:r>
      <w:r>
        <w:rPr/>
        <w:t>Categorisation</w:t>
      </w:r>
      <w:r>
        <w:rPr>
          <w:spacing w:val="-7"/>
        </w:rPr>
        <w:t> </w:t>
      </w:r>
      <w:r>
        <w:rPr/>
        <w:t>System EWC = European Waste Catalogue</w:t>
      </w:r>
    </w:p>
    <w:p>
      <w:pPr>
        <w:pStyle w:val="BodyText"/>
        <w:spacing w:line="261" w:lineRule="auto"/>
        <w:ind w:right="4405"/>
      </w:pPr>
      <w:r>
        <w:rPr/>
        <w:t>GHS</w:t>
      </w:r>
      <w:r>
        <w:rPr>
          <w:spacing w:val="-4"/>
        </w:rPr>
        <w:t> </w:t>
      </w:r>
      <w:r>
        <w:rPr/>
        <w:t>=</w:t>
      </w:r>
      <w:r>
        <w:rPr>
          <w:spacing w:val="-4"/>
        </w:rPr>
        <w:t> </w:t>
      </w:r>
      <w:r>
        <w:rPr/>
        <w:t>Globally</w:t>
      </w:r>
      <w:r>
        <w:rPr>
          <w:spacing w:val="-4"/>
        </w:rPr>
        <w:t> </w:t>
      </w:r>
      <w:r>
        <w:rPr/>
        <w:t>Harmonized</w:t>
      </w:r>
      <w:r>
        <w:rPr>
          <w:spacing w:val="-4"/>
        </w:rPr>
        <w:t> </w:t>
      </w:r>
      <w:r>
        <w:rPr/>
        <w:t>System</w:t>
      </w:r>
      <w:r>
        <w:rPr>
          <w:spacing w:val="-4"/>
        </w:rPr>
        <w:t> </w:t>
      </w:r>
      <w:r>
        <w:rPr/>
        <w:t>of</w:t>
      </w:r>
      <w:r>
        <w:rPr>
          <w:spacing w:val="-4"/>
        </w:rPr>
        <w:t> </w:t>
      </w:r>
      <w:r>
        <w:rPr/>
        <w:t>Classification</w:t>
      </w:r>
      <w:r>
        <w:rPr>
          <w:spacing w:val="-4"/>
        </w:rPr>
        <w:t> </w:t>
      </w:r>
      <w:r>
        <w:rPr/>
        <w:t>and</w:t>
      </w:r>
      <w:r>
        <w:rPr>
          <w:spacing w:val="-4"/>
        </w:rPr>
        <w:t> </w:t>
      </w:r>
      <w:r>
        <w:rPr/>
        <w:t>Labelling</w:t>
      </w:r>
      <w:r>
        <w:rPr>
          <w:spacing w:val="-4"/>
        </w:rPr>
        <w:t> </w:t>
      </w:r>
      <w:r>
        <w:rPr/>
        <w:t>of</w:t>
      </w:r>
      <w:r>
        <w:rPr>
          <w:spacing w:val="-4"/>
        </w:rPr>
        <w:t> </w:t>
      </w:r>
      <w:r>
        <w:rPr/>
        <w:t>Chemicals GWP = Global warming potential</w:t>
      </w:r>
    </w:p>
    <w:p>
      <w:pPr>
        <w:pStyle w:val="BodyText"/>
        <w:spacing w:line="261" w:lineRule="auto"/>
        <w:ind w:right="5854"/>
      </w:pPr>
      <w:r>
        <w:rPr/>
        <w:t>IARC</w:t>
      </w:r>
      <w:r>
        <w:rPr>
          <w:spacing w:val="-5"/>
        </w:rPr>
        <w:t> </w:t>
      </w:r>
      <w:r>
        <w:rPr/>
        <w:t>=</w:t>
      </w:r>
      <w:r>
        <w:rPr>
          <w:spacing w:val="-5"/>
        </w:rPr>
        <w:t> </w:t>
      </w:r>
      <w:r>
        <w:rPr/>
        <w:t>International</w:t>
      </w:r>
      <w:r>
        <w:rPr>
          <w:spacing w:val="-5"/>
        </w:rPr>
        <w:t> </w:t>
      </w:r>
      <w:r>
        <w:rPr/>
        <w:t>Agency</w:t>
      </w:r>
      <w:r>
        <w:rPr>
          <w:spacing w:val="-5"/>
        </w:rPr>
        <w:t> </w:t>
      </w:r>
      <w:r>
        <w:rPr/>
        <w:t>for</w:t>
      </w:r>
      <w:r>
        <w:rPr>
          <w:spacing w:val="-5"/>
        </w:rPr>
        <w:t> </w:t>
      </w:r>
      <w:r>
        <w:rPr/>
        <w:t>Research</w:t>
      </w:r>
      <w:r>
        <w:rPr>
          <w:spacing w:val="-5"/>
        </w:rPr>
        <w:t> </w:t>
      </w:r>
      <w:r>
        <w:rPr/>
        <w:t>on</w:t>
      </w:r>
      <w:r>
        <w:rPr>
          <w:spacing w:val="-5"/>
        </w:rPr>
        <w:t> </w:t>
      </w:r>
      <w:r>
        <w:rPr/>
        <w:t>Cancer</w:t>
      </w:r>
      <w:r>
        <w:rPr>
          <w:spacing w:val="-5"/>
        </w:rPr>
        <w:t> </w:t>
      </w:r>
      <w:r>
        <w:rPr/>
        <w:t>(IARC) IATA = International Air Transport Association</w:t>
      </w:r>
    </w:p>
    <w:p>
      <w:pPr>
        <w:pStyle w:val="BodyText"/>
        <w:spacing w:line="183" w:lineRule="exact"/>
      </w:pPr>
      <w:r>
        <w:rPr/>
        <w:t>IBC = Intermediate Bulk </w:t>
      </w:r>
      <w:r>
        <w:rPr>
          <w:spacing w:val="-2"/>
        </w:rPr>
        <w:t>Container</w:t>
      </w:r>
    </w:p>
    <w:p>
      <w:pPr>
        <w:pStyle w:val="BodyText"/>
        <w:spacing w:before="10"/>
      </w:pPr>
      <w:r>
        <w:rPr/>
        <w:t>IMDG = International Maritime Dangerous </w:t>
      </w:r>
      <w:r>
        <w:rPr>
          <w:spacing w:val="-2"/>
        </w:rPr>
        <w:t>Goods</w:t>
      </w:r>
    </w:p>
    <w:p>
      <w:pPr>
        <w:pStyle w:val="BodyText"/>
        <w:spacing w:before="16"/>
      </w:pPr>
      <w:r>
        <w:rPr/>
        <w:t>LogPow = logarithm of the octanol/water partition </w:t>
      </w:r>
      <w:r>
        <w:rPr>
          <w:spacing w:val="-2"/>
        </w:rPr>
        <w:t>coefficient</w:t>
      </w:r>
    </w:p>
    <w:p>
      <w:pPr>
        <w:pStyle w:val="BodyText"/>
        <w:spacing w:line="261" w:lineRule="auto" w:before="16"/>
      </w:pPr>
      <w:r>
        <w:rPr/>
        <w:t>MARPOL</w:t>
      </w:r>
      <w:r>
        <w:rPr>
          <w:spacing w:val="-2"/>
        </w:rPr>
        <w:t> </w:t>
      </w:r>
      <w:r>
        <w:rPr/>
        <w:t>=</w:t>
      </w:r>
      <w:r>
        <w:rPr>
          <w:spacing w:val="-2"/>
        </w:rPr>
        <w:t> </w:t>
      </w:r>
      <w:r>
        <w:rPr/>
        <w:t>International</w:t>
      </w:r>
      <w:r>
        <w:rPr>
          <w:spacing w:val="-2"/>
        </w:rPr>
        <w:t> </w:t>
      </w:r>
      <w:r>
        <w:rPr/>
        <w:t>Convention</w:t>
      </w:r>
      <w:r>
        <w:rPr>
          <w:spacing w:val="-2"/>
        </w:rPr>
        <w:t> </w:t>
      </w:r>
      <w:r>
        <w:rPr/>
        <w:t>for</w:t>
      </w:r>
      <w:r>
        <w:rPr>
          <w:spacing w:val="-2"/>
        </w:rPr>
        <w:t> </w:t>
      </w:r>
      <w:r>
        <w:rPr/>
        <w:t>the</w:t>
      </w:r>
      <w:r>
        <w:rPr>
          <w:spacing w:val="-2"/>
        </w:rPr>
        <w:t> </w:t>
      </w:r>
      <w:r>
        <w:rPr/>
        <w:t>Prevention</w:t>
      </w:r>
      <w:r>
        <w:rPr>
          <w:spacing w:val="-2"/>
        </w:rPr>
        <w:t> </w:t>
      </w:r>
      <w:r>
        <w:rPr/>
        <w:t>of</w:t>
      </w:r>
      <w:r>
        <w:rPr>
          <w:spacing w:val="-2"/>
        </w:rPr>
        <w:t> </w:t>
      </w:r>
      <w:r>
        <w:rPr/>
        <w:t>Pollution</w:t>
      </w:r>
      <w:r>
        <w:rPr>
          <w:spacing w:val="-2"/>
        </w:rPr>
        <w:t> </w:t>
      </w:r>
      <w:r>
        <w:rPr/>
        <w:t>From</w:t>
      </w:r>
      <w:r>
        <w:rPr>
          <w:spacing w:val="-2"/>
        </w:rPr>
        <w:t> </w:t>
      </w:r>
      <w:r>
        <w:rPr/>
        <w:t>Ships,</w:t>
      </w:r>
      <w:r>
        <w:rPr>
          <w:spacing w:val="-2"/>
        </w:rPr>
        <w:t> </w:t>
      </w:r>
      <w:r>
        <w:rPr/>
        <w:t>1973</w:t>
      </w:r>
      <w:r>
        <w:rPr>
          <w:spacing w:val="-2"/>
        </w:rPr>
        <w:t> </w:t>
      </w:r>
      <w:r>
        <w:rPr/>
        <w:t>as</w:t>
      </w:r>
      <w:r>
        <w:rPr>
          <w:spacing w:val="-2"/>
        </w:rPr>
        <w:t> </w:t>
      </w:r>
      <w:r>
        <w:rPr/>
        <w:t>modified</w:t>
      </w:r>
      <w:r>
        <w:rPr>
          <w:spacing w:val="-2"/>
        </w:rPr>
        <w:t> </w:t>
      </w:r>
      <w:r>
        <w:rPr/>
        <w:t>by</w:t>
      </w:r>
      <w:r>
        <w:rPr>
          <w:spacing w:val="-2"/>
        </w:rPr>
        <w:t> </w:t>
      </w:r>
      <w:r>
        <w:rPr/>
        <w:t>the</w:t>
      </w:r>
      <w:r>
        <w:rPr>
          <w:spacing w:val="-2"/>
        </w:rPr>
        <w:t> </w:t>
      </w:r>
      <w:r>
        <w:rPr/>
        <w:t>Protocol</w:t>
      </w:r>
      <w:r>
        <w:rPr>
          <w:spacing w:val="-2"/>
        </w:rPr>
        <w:t> </w:t>
      </w:r>
      <w:r>
        <w:rPr/>
        <w:t>of</w:t>
      </w:r>
      <w:r>
        <w:rPr>
          <w:spacing w:val="-2"/>
        </w:rPr>
        <w:t> </w:t>
      </w:r>
      <w:r>
        <w:rPr/>
        <w:t>1978.</w:t>
      </w:r>
      <w:r>
        <w:rPr>
          <w:spacing w:val="-2"/>
        </w:rPr>
        <w:t> </w:t>
      </w:r>
      <w:r>
        <w:rPr/>
        <w:t>("Marpol"</w:t>
      </w:r>
      <w:r>
        <w:rPr>
          <w:spacing w:val="-2"/>
        </w:rPr>
        <w:t> </w:t>
      </w:r>
      <w:r>
        <w:rPr/>
        <w:t>=</w:t>
      </w:r>
      <w:r>
        <w:rPr>
          <w:spacing w:val="-2"/>
        </w:rPr>
        <w:t> </w:t>
      </w:r>
      <w:r>
        <w:rPr/>
        <w:t>marine </w:t>
      </w:r>
      <w:r>
        <w:rPr>
          <w:spacing w:val="-2"/>
        </w:rPr>
        <w:t>pollution)</w:t>
      </w:r>
    </w:p>
    <w:p>
      <w:pPr>
        <w:pStyle w:val="BodyText"/>
        <w:spacing w:line="261" w:lineRule="auto"/>
        <w:ind w:right="5240"/>
      </w:pPr>
      <w:r>
        <w:rPr/>
        <w:t>OECD</w:t>
      </w:r>
      <w:r>
        <w:rPr>
          <w:spacing w:val="-5"/>
        </w:rPr>
        <w:t> </w:t>
      </w:r>
      <w:r>
        <w:rPr/>
        <w:t>=</w:t>
      </w:r>
      <w:r>
        <w:rPr>
          <w:spacing w:val="-5"/>
        </w:rPr>
        <w:t> </w:t>
      </w:r>
      <w:r>
        <w:rPr/>
        <w:t>Organisation</w:t>
      </w:r>
      <w:r>
        <w:rPr>
          <w:spacing w:val="-5"/>
        </w:rPr>
        <w:t> </w:t>
      </w:r>
      <w:r>
        <w:rPr/>
        <w:t>for</w:t>
      </w:r>
      <w:r>
        <w:rPr>
          <w:spacing w:val="-5"/>
        </w:rPr>
        <w:t> </w:t>
      </w:r>
      <w:r>
        <w:rPr/>
        <w:t>Economic</w:t>
      </w:r>
      <w:r>
        <w:rPr>
          <w:spacing w:val="-5"/>
        </w:rPr>
        <w:t> </w:t>
      </w:r>
      <w:r>
        <w:rPr/>
        <w:t>Co-operation</w:t>
      </w:r>
      <w:r>
        <w:rPr>
          <w:spacing w:val="-5"/>
        </w:rPr>
        <w:t> </w:t>
      </w:r>
      <w:r>
        <w:rPr/>
        <w:t>and</w:t>
      </w:r>
      <w:r>
        <w:rPr>
          <w:spacing w:val="-5"/>
        </w:rPr>
        <w:t> </w:t>
      </w:r>
      <w:r>
        <w:rPr/>
        <w:t>Development PBT = Persistent, Bioaccumulative and Toxic</w:t>
      </w:r>
    </w:p>
    <w:p>
      <w:pPr>
        <w:pStyle w:val="BodyText"/>
        <w:spacing w:line="183" w:lineRule="exact"/>
      </w:pPr>
      <w:r>
        <w:rPr/>
        <w:t>PNEC = Predicted No Effect </w:t>
      </w:r>
      <w:r>
        <w:rPr>
          <w:spacing w:val="-2"/>
        </w:rPr>
        <w:t>Concentration</w:t>
      </w:r>
    </w:p>
    <w:p>
      <w:pPr>
        <w:pStyle w:val="BodyText"/>
        <w:spacing w:line="261" w:lineRule="auto" w:before="15"/>
        <w:ind w:right="3738"/>
      </w:pPr>
      <w:r>
        <w:rPr/>
        <w:t>RID</w:t>
      </w:r>
      <w:r>
        <w:rPr>
          <w:spacing w:val="-3"/>
        </w:rPr>
        <w:t> </w:t>
      </w:r>
      <w:r>
        <w:rPr/>
        <w:t>=</w:t>
      </w:r>
      <w:r>
        <w:rPr>
          <w:spacing w:val="-3"/>
        </w:rPr>
        <w:t> </w:t>
      </w:r>
      <w:r>
        <w:rPr/>
        <w:t>The</w:t>
      </w:r>
      <w:r>
        <w:rPr>
          <w:spacing w:val="-3"/>
        </w:rPr>
        <w:t> </w:t>
      </w:r>
      <w:r>
        <w:rPr/>
        <w:t>Regulations</w:t>
      </w:r>
      <w:r>
        <w:rPr>
          <w:spacing w:val="-3"/>
        </w:rPr>
        <w:t> </w:t>
      </w:r>
      <w:r>
        <w:rPr/>
        <w:t>concerning</w:t>
      </w:r>
      <w:r>
        <w:rPr>
          <w:spacing w:val="-3"/>
        </w:rPr>
        <w:t> </w:t>
      </w:r>
      <w:r>
        <w:rPr/>
        <w:t>the</w:t>
      </w:r>
      <w:r>
        <w:rPr>
          <w:spacing w:val="-3"/>
        </w:rPr>
        <w:t> </w:t>
      </w:r>
      <w:r>
        <w:rPr/>
        <w:t>International</w:t>
      </w:r>
      <w:r>
        <w:rPr>
          <w:spacing w:val="-3"/>
        </w:rPr>
        <w:t> </w:t>
      </w:r>
      <w:r>
        <w:rPr/>
        <w:t>Carriage</w:t>
      </w:r>
      <w:r>
        <w:rPr>
          <w:spacing w:val="-3"/>
        </w:rPr>
        <w:t> </w:t>
      </w:r>
      <w:r>
        <w:rPr/>
        <w:t>of</w:t>
      </w:r>
      <w:r>
        <w:rPr>
          <w:spacing w:val="-3"/>
        </w:rPr>
        <w:t> </w:t>
      </w:r>
      <w:r>
        <w:rPr/>
        <w:t>Dangerous</w:t>
      </w:r>
      <w:r>
        <w:rPr>
          <w:spacing w:val="-3"/>
        </w:rPr>
        <w:t> </w:t>
      </w:r>
      <w:r>
        <w:rPr/>
        <w:t>Goods</w:t>
      </w:r>
      <w:r>
        <w:rPr>
          <w:spacing w:val="-3"/>
        </w:rPr>
        <w:t> </w:t>
      </w:r>
      <w:r>
        <w:rPr/>
        <w:t>by</w:t>
      </w:r>
      <w:r>
        <w:rPr>
          <w:spacing w:val="-3"/>
        </w:rPr>
        <w:t> </w:t>
      </w:r>
      <w:r>
        <w:rPr/>
        <w:t>Rail RRN = REACH Registration Number</w:t>
      </w:r>
    </w:p>
    <w:p>
      <w:pPr>
        <w:pStyle w:val="BodyText"/>
        <w:spacing w:line="183" w:lineRule="exact"/>
      </w:pPr>
      <w:r>
        <w:rPr/>
        <w:t>SCL = A specific concentration </w:t>
      </w:r>
      <w:r>
        <w:rPr>
          <w:spacing w:val="-2"/>
        </w:rPr>
        <w:t>limit</w:t>
      </w:r>
    </w:p>
    <w:p>
      <w:pPr>
        <w:pStyle w:val="BodyText"/>
        <w:spacing w:before="16"/>
      </w:pPr>
      <w:r>
        <w:rPr/>
        <w:t>SVHC = Substances of Very High </w:t>
      </w:r>
      <w:r>
        <w:rPr>
          <w:spacing w:val="-2"/>
        </w:rPr>
        <w:t>Concern</w:t>
      </w:r>
    </w:p>
    <w:p>
      <w:pPr>
        <w:pStyle w:val="BodyText"/>
        <w:spacing w:line="261" w:lineRule="auto" w:before="16"/>
        <w:ind w:right="5704"/>
      </w:pPr>
      <w:r>
        <w:rPr/>
        <w:t>STOT-RE</w:t>
      </w:r>
      <w:r>
        <w:rPr>
          <w:spacing w:val="-5"/>
        </w:rPr>
        <w:t> </w:t>
      </w:r>
      <w:r>
        <w:rPr/>
        <w:t>=</w:t>
      </w:r>
      <w:r>
        <w:rPr>
          <w:spacing w:val="-5"/>
        </w:rPr>
        <w:t> </w:t>
      </w:r>
      <w:r>
        <w:rPr/>
        <w:t>Specific</w:t>
      </w:r>
      <w:r>
        <w:rPr>
          <w:spacing w:val="-5"/>
        </w:rPr>
        <w:t> </w:t>
      </w:r>
      <w:r>
        <w:rPr/>
        <w:t>Target</w:t>
      </w:r>
      <w:r>
        <w:rPr>
          <w:spacing w:val="-5"/>
        </w:rPr>
        <w:t> </w:t>
      </w:r>
      <w:r>
        <w:rPr/>
        <w:t>Organ</w:t>
      </w:r>
      <w:r>
        <w:rPr>
          <w:spacing w:val="-5"/>
        </w:rPr>
        <w:t> </w:t>
      </w:r>
      <w:r>
        <w:rPr/>
        <w:t>Toxicity</w:t>
      </w:r>
      <w:r>
        <w:rPr>
          <w:spacing w:val="-5"/>
        </w:rPr>
        <w:t> </w:t>
      </w:r>
      <w:r>
        <w:rPr/>
        <w:t>-</w:t>
      </w:r>
      <w:r>
        <w:rPr>
          <w:spacing w:val="-5"/>
        </w:rPr>
        <w:t> </w:t>
      </w:r>
      <w:r>
        <w:rPr/>
        <w:t>Repeated</w:t>
      </w:r>
      <w:r>
        <w:rPr>
          <w:spacing w:val="-5"/>
        </w:rPr>
        <w:t> </w:t>
      </w:r>
      <w:r>
        <w:rPr/>
        <w:t>Exposure STOT-SE = Specific Target Organ Toxicity - Single Exposure TWA = Time weighted average</w:t>
      </w:r>
    </w:p>
    <w:p>
      <w:pPr>
        <w:pStyle w:val="BodyText"/>
        <w:spacing w:line="182" w:lineRule="exact"/>
      </w:pPr>
      <w:r>
        <w:rPr/>
        <w:t>UN = United </w:t>
      </w:r>
      <w:r>
        <w:rPr>
          <w:spacing w:val="-2"/>
        </w:rPr>
        <w:t>Nations</w:t>
      </w:r>
    </w:p>
    <w:p>
      <w:pPr>
        <w:pStyle w:val="BodyText"/>
        <w:spacing w:line="261" w:lineRule="auto" w:before="16"/>
        <w:ind w:right="3294"/>
      </w:pPr>
      <w:r>
        <w:rPr/>
        <w:t>UVBC</w:t>
      </w:r>
      <w:r>
        <w:rPr>
          <w:spacing w:val="-3"/>
        </w:rPr>
        <w:t> </w:t>
      </w:r>
      <w:r>
        <w:rPr/>
        <w:t>=</w:t>
      </w:r>
      <w:r>
        <w:rPr>
          <w:spacing w:val="-3"/>
        </w:rPr>
        <w:t> </w:t>
      </w:r>
      <w:r>
        <w:rPr/>
        <w:t>Unknown</w:t>
      </w:r>
      <w:r>
        <w:rPr>
          <w:spacing w:val="-3"/>
        </w:rPr>
        <w:t> </w:t>
      </w:r>
      <w:r>
        <w:rPr/>
        <w:t>or</w:t>
      </w:r>
      <w:r>
        <w:rPr>
          <w:spacing w:val="-3"/>
        </w:rPr>
        <w:t> </w:t>
      </w:r>
      <w:r>
        <w:rPr/>
        <w:t>variable</w:t>
      </w:r>
      <w:r>
        <w:rPr>
          <w:spacing w:val="-3"/>
        </w:rPr>
        <w:t> </w:t>
      </w:r>
      <w:r>
        <w:rPr/>
        <w:t>composition,</w:t>
      </w:r>
      <w:r>
        <w:rPr>
          <w:spacing w:val="-3"/>
        </w:rPr>
        <w:t> </w:t>
      </w:r>
      <w:r>
        <w:rPr/>
        <w:t>complex</w:t>
      </w:r>
      <w:r>
        <w:rPr>
          <w:spacing w:val="-3"/>
        </w:rPr>
        <w:t> </w:t>
      </w:r>
      <w:r>
        <w:rPr/>
        <w:t>reaction</w:t>
      </w:r>
      <w:r>
        <w:rPr>
          <w:spacing w:val="-3"/>
        </w:rPr>
        <w:t> </w:t>
      </w:r>
      <w:r>
        <w:rPr/>
        <w:t>products</w:t>
      </w:r>
      <w:r>
        <w:rPr>
          <w:spacing w:val="-3"/>
        </w:rPr>
        <w:t> </w:t>
      </w:r>
      <w:r>
        <w:rPr/>
        <w:t>or</w:t>
      </w:r>
      <w:r>
        <w:rPr>
          <w:spacing w:val="-3"/>
        </w:rPr>
        <w:t> </w:t>
      </w:r>
      <w:r>
        <w:rPr/>
        <w:t>of</w:t>
      </w:r>
      <w:r>
        <w:rPr>
          <w:spacing w:val="-3"/>
        </w:rPr>
        <w:t> </w:t>
      </w:r>
      <w:r>
        <w:rPr/>
        <w:t>biological</w:t>
      </w:r>
      <w:r>
        <w:rPr>
          <w:spacing w:val="-3"/>
        </w:rPr>
        <w:t> </w:t>
      </w:r>
      <w:r>
        <w:rPr/>
        <w:t>materials VOC = Volatile Organic Compound</w:t>
      </w:r>
    </w:p>
    <w:p>
      <w:pPr>
        <w:pStyle w:val="BodyText"/>
        <w:spacing w:line="183" w:lineRule="exact"/>
      </w:pPr>
      <w:r>
        <w:rPr/>
        <w:t>vPvB = Very Persistent and Very </w:t>
      </w:r>
      <w:r>
        <w:rPr>
          <w:spacing w:val="-2"/>
        </w:rPr>
        <w:t>Bioaccumulative</w:t>
      </w:r>
    </w:p>
    <w:p>
      <w:pPr>
        <w:pStyle w:val="BodyText"/>
        <w:tabs>
          <w:tab w:pos="3600" w:val="left" w:leader="none"/>
        </w:tabs>
        <w:spacing w:before="129"/>
      </w:pPr>
      <w:r>
        <w:rPr/>
        <w:t>Approved </w:t>
      </w:r>
      <w:r>
        <w:rPr>
          <w:spacing w:val="-5"/>
        </w:rPr>
        <w:t>by</w:t>
      </w:r>
      <w:r>
        <w:rPr/>
        <w:tab/>
        <w:t>Dylan </w:t>
      </w:r>
      <w:r>
        <w:rPr>
          <w:spacing w:val="-2"/>
        </w:rPr>
        <w:t>Redwood</w:t>
      </w:r>
    </w:p>
    <w:p>
      <w:pPr>
        <w:pStyle w:val="Heading3"/>
        <w:spacing w:before="45"/>
      </w:pPr>
      <w:r>
        <w:rPr/>
        <w:t>Additional </w:t>
      </w:r>
      <w:r>
        <w:rPr>
          <w:spacing w:val="-2"/>
        </w:rPr>
        <w:t>information</w:t>
      </w:r>
    </w:p>
    <w:p>
      <w:pPr>
        <w:pStyle w:val="BodyText"/>
        <w:spacing w:line="261" w:lineRule="auto" w:before="97"/>
        <w:ind w:right="368"/>
      </w:pPr>
      <w:r>
        <w:rPr/>
        <w:t>As</w:t>
      </w:r>
      <w:r>
        <w:rPr>
          <w:spacing w:val="-2"/>
        </w:rPr>
        <w:t> </w:t>
      </w:r>
      <w:r>
        <w:rPr/>
        <w:t>an</w:t>
      </w:r>
      <w:r>
        <w:rPr>
          <w:spacing w:val="-2"/>
        </w:rPr>
        <w:t> </w:t>
      </w:r>
      <w:r>
        <w:rPr/>
        <w:t>individual</w:t>
      </w:r>
      <w:r>
        <w:rPr>
          <w:spacing w:val="-2"/>
        </w:rPr>
        <w:t> </w:t>
      </w:r>
      <w:r>
        <w:rPr/>
        <w:t>chemical</w:t>
      </w:r>
      <w:r>
        <w:rPr>
          <w:spacing w:val="-2"/>
        </w:rPr>
        <w:t> </w:t>
      </w:r>
      <w:r>
        <w:rPr/>
        <w:t>compound,</w:t>
      </w:r>
      <w:r>
        <w:rPr>
          <w:spacing w:val="-2"/>
        </w:rPr>
        <w:t> </w:t>
      </w:r>
      <w:r>
        <w:rPr/>
        <w:t>Ethylene</w:t>
      </w:r>
      <w:r>
        <w:rPr>
          <w:spacing w:val="-2"/>
        </w:rPr>
        <w:t> </w:t>
      </w:r>
      <w:r>
        <w:rPr/>
        <w:t>Glycol</w:t>
      </w:r>
      <w:r>
        <w:rPr>
          <w:spacing w:val="-2"/>
        </w:rPr>
        <w:t> </w:t>
      </w:r>
      <w:r>
        <w:rPr/>
        <w:t>(aka</w:t>
      </w:r>
      <w:r>
        <w:rPr>
          <w:spacing w:val="-2"/>
        </w:rPr>
        <w:t> </w:t>
      </w:r>
      <w:r>
        <w:rPr/>
        <w:t>Mono</w:t>
      </w:r>
      <w:r>
        <w:rPr>
          <w:spacing w:val="-2"/>
        </w:rPr>
        <w:t> </w:t>
      </w:r>
      <w:r>
        <w:rPr/>
        <w:t>Ethylene</w:t>
      </w:r>
      <w:r>
        <w:rPr>
          <w:spacing w:val="-2"/>
        </w:rPr>
        <w:t> </w:t>
      </w:r>
      <w:r>
        <w:rPr/>
        <w:t>Glycol)</w:t>
      </w:r>
      <w:r>
        <w:rPr>
          <w:spacing w:val="-2"/>
        </w:rPr>
        <w:t> </w:t>
      </w:r>
      <w:r>
        <w:rPr/>
        <w:t>is</w:t>
      </w:r>
      <w:r>
        <w:rPr>
          <w:spacing w:val="-2"/>
        </w:rPr>
        <w:t> </w:t>
      </w:r>
      <w:r>
        <w:rPr/>
        <w:t>classified</w:t>
      </w:r>
      <w:r>
        <w:rPr>
          <w:spacing w:val="-2"/>
        </w:rPr>
        <w:t> </w:t>
      </w:r>
      <w:r>
        <w:rPr/>
        <w:t>as</w:t>
      </w:r>
      <w:r>
        <w:rPr>
          <w:spacing w:val="-2"/>
        </w:rPr>
        <w:t> </w:t>
      </w:r>
      <w:r>
        <w:rPr/>
        <w:t>Acute</w:t>
      </w:r>
      <w:r>
        <w:rPr>
          <w:spacing w:val="-2"/>
        </w:rPr>
        <w:t> </w:t>
      </w:r>
      <w:r>
        <w:rPr/>
        <w:t>Tox.</w:t>
      </w:r>
      <w:r>
        <w:rPr>
          <w:spacing w:val="-2"/>
        </w:rPr>
        <w:t> </w:t>
      </w:r>
      <w:r>
        <w:rPr/>
        <w:t>4</w:t>
      </w:r>
      <w:r>
        <w:rPr>
          <w:spacing w:val="-2"/>
        </w:rPr>
        <w:t> </w:t>
      </w:r>
      <w:r>
        <w:rPr/>
        <w:t>-</w:t>
      </w:r>
      <w:r>
        <w:rPr>
          <w:spacing w:val="-2"/>
        </w:rPr>
        <w:t> </w:t>
      </w:r>
      <w:r>
        <w:rPr/>
        <w:t>H302</w:t>
      </w:r>
      <w:r>
        <w:rPr>
          <w:spacing w:val="-2"/>
        </w:rPr>
        <w:t> </w:t>
      </w:r>
      <w:r>
        <w:rPr/>
        <w:t>and</w:t>
      </w:r>
      <w:r>
        <w:rPr>
          <w:spacing w:val="-2"/>
        </w:rPr>
        <w:t> </w:t>
      </w:r>
      <w:r>
        <w:rPr/>
        <w:t>STOT</w:t>
      </w:r>
      <w:r>
        <w:rPr>
          <w:spacing w:val="-2"/>
        </w:rPr>
        <w:t> </w:t>
      </w:r>
      <w:r>
        <w:rPr/>
        <w:t>RE</w:t>
      </w:r>
      <w:r>
        <w:rPr>
          <w:spacing w:val="-2"/>
        </w:rPr>
        <w:t> </w:t>
      </w:r>
      <w:r>
        <w:rPr/>
        <w:t>2</w:t>
      </w:r>
      <w:r>
        <w:rPr>
          <w:spacing w:val="-2"/>
        </w:rPr>
        <w:t> </w:t>
      </w:r>
      <w:r>
        <w:rPr/>
        <w:t>- H373, according to Regulation (EC) No. 1272/2008 and information provided in the REACH registration of this substance.</w:t>
      </w:r>
    </w:p>
    <w:p>
      <w:pPr>
        <w:pStyle w:val="BodyText"/>
        <w:spacing w:line="261" w:lineRule="auto"/>
        <w:ind w:right="141"/>
      </w:pPr>
      <w:r>
        <w:rPr/>
        <w:t>However,</w:t>
      </w:r>
      <w:r>
        <w:rPr>
          <w:spacing w:val="-2"/>
        </w:rPr>
        <w:t> </w:t>
      </w:r>
      <w:r>
        <w:rPr/>
        <w:t>it</w:t>
      </w:r>
      <w:r>
        <w:rPr>
          <w:spacing w:val="-2"/>
        </w:rPr>
        <w:t> </w:t>
      </w:r>
      <w:r>
        <w:rPr/>
        <w:t>should</w:t>
      </w:r>
      <w:r>
        <w:rPr>
          <w:spacing w:val="-2"/>
        </w:rPr>
        <w:t> </w:t>
      </w:r>
      <w:r>
        <w:rPr/>
        <w:t>be</w:t>
      </w:r>
      <w:r>
        <w:rPr>
          <w:spacing w:val="-2"/>
        </w:rPr>
        <w:t> </w:t>
      </w:r>
      <w:r>
        <w:rPr/>
        <w:t>noted</w:t>
      </w:r>
      <w:r>
        <w:rPr>
          <w:spacing w:val="-2"/>
        </w:rPr>
        <w:t> </w:t>
      </w:r>
      <w:r>
        <w:rPr/>
        <w:t>that</w:t>
      </w:r>
      <w:r>
        <w:rPr>
          <w:spacing w:val="-2"/>
        </w:rPr>
        <w:t> </w:t>
      </w:r>
      <w:r>
        <w:rPr/>
        <w:t>Ethylene</w:t>
      </w:r>
      <w:r>
        <w:rPr>
          <w:spacing w:val="-2"/>
        </w:rPr>
        <w:t> </w:t>
      </w:r>
      <w:r>
        <w:rPr/>
        <w:t>Glycol</w:t>
      </w:r>
      <w:r>
        <w:rPr>
          <w:spacing w:val="-2"/>
        </w:rPr>
        <w:t> </w:t>
      </w:r>
      <w:r>
        <w:rPr/>
        <w:t>is</w:t>
      </w:r>
      <w:r>
        <w:rPr>
          <w:spacing w:val="-2"/>
        </w:rPr>
        <w:t> </w:t>
      </w:r>
      <w:r>
        <w:rPr/>
        <w:t>not</w:t>
      </w:r>
      <w:r>
        <w:rPr>
          <w:spacing w:val="-2"/>
        </w:rPr>
        <w:t> </w:t>
      </w:r>
      <w:r>
        <w:rPr/>
        <w:t>independently</w:t>
      </w:r>
      <w:r>
        <w:rPr>
          <w:spacing w:val="-2"/>
        </w:rPr>
        <w:t> </w:t>
      </w:r>
      <w:r>
        <w:rPr/>
        <w:t>toxic.</w:t>
      </w:r>
      <w:r>
        <w:rPr>
          <w:spacing w:val="-2"/>
        </w:rPr>
        <w:t> </w:t>
      </w:r>
      <w:r>
        <w:rPr/>
        <w:t>Specifically,</w:t>
      </w:r>
      <w:r>
        <w:rPr>
          <w:spacing w:val="-2"/>
        </w:rPr>
        <w:t> </w:t>
      </w:r>
      <w:r>
        <w:rPr/>
        <w:t>the</w:t>
      </w:r>
      <w:r>
        <w:rPr>
          <w:spacing w:val="-2"/>
        </w:rPr>
        <w:t> </w:t>
      </w:r>
      <w:r>
        <w:rPr/>
        <w:t>above</w:t>
      </w:r>
      <w:r>
        <w:rPr>
          <w:spacing w:val="-2"/>
        </w:rPr>
        <w:t> </w:t>
      </w:r>
      <w:r>
        <w:rPr/>
        <w:t>classifications</w:t>
      </w:r>
      <w:r>
        <w:rPr>
          <w:spacing w:val="-2"/>
        </w:rPr>
        <w:t> </w:t>
      </w:r>
      <w:r>
        <w:rPr/>
        <w:t>arise</w:t>
      </w:r>
      <w:r>
        <w:rPr>
          <w:spacing w:val="-2"/>
        </w:rPr>
        <w:t> </w:t>
      </w:r>
      <w:r>
        <w:rPr/>
        <w:t>from</w:t>
      </w:r>
      <w:r>
        <w:rPr>
          <w:spacing w:val="-2"/>
        </w:rPr>
        <w:t> </w:t>
      </w:r>
      <w:r>
        <w:rPr/>
        <w:t>the</w:t>
      </w:r>
      <w:r>
        <w:rPr>
          <w:spacing w:val="-2"/>
        </w:rPr>
        <w:t> </w:t>
      </w:r>
      <w:r>
        <w:rPr/>
        <w:t>fact</w:t>
      </w:r>
      <w:r>
        <w:rPr>
          <w:spacing w:val="-2"/>
        </w:rPr>
        <w:t> </w:t>
      </w:r>
      <w:r>
        <w:rPr/>
        <w:t>that,</w:t>
      </w:r>
      <w:r>
        <w:rPr>
          <w:spacing w:val="-2"/>
        </w:rPr>
        <w:t> </w:t>
      </w:r>
      <w:r>
        <w:rPr/>
        <w:t>upon its metabolization in the liver by the enzyme Alcohol Dehydrogenase (ADH), Ethylene Glycol is ultimately converted into Glycolic Acid and Oxalic</w:t>
      </w:r>
      <w:r>
        <w:rPr>
          <w:spacing w:val="-1"/>
        </w:rPr>
        <w:t> </w:t>
      </w:r>
      <w:r>
        <w:rPr/>
        <w:t>Acid.</w:t>
      </w:r>
      <w:r>
        <w:rPr>
          <w:spacing w:val="-1"/>
        </w:rPr>
        <w:t> </w:t>
      </w:r>
      <w:r>
        <w:rPr/>
        <w:t>These</w:t>
      </w:r>
      <w:r>
        <w:rPr>
          <w:spacing w:val="-1"/>
        </w:rPr>
        <w:t> </w:t>
      </w:r>
      <w:r>
        <w:rPr/>
        <w:t>acids</w:t>
      </w:r>
      <w:r>
        <w:rPr>
          <w:spacing w:val="-1"/>
        </w:rPr>
        <w:t> </w:t>
      </w:r>
      <w:r>
        <w:rPr/>
        <w:t>are</w:t>
      </w:r>
      <w:r>
        <w:rPr>
          <w:spacing w:val="-1"/>
        </w:rPr>
        <w:t> </w:t>
      </w:r>
      <w:r>
        <w:rPr/>
        <w:t>responsible</w:t>
      </w:r>
      <w:r>
        <w:rPr>
          <w:spacing w:val="-1"/>
        </w:rPr>
        <w:t> </w:t>
      </w:r>
      <w:r>
        <w:rPr/>
        <w:t>for</w:t>
      </w:r>
      <w:r>
        <w:rPr>
          <w:spacing w:val="-1"/>
        </w:rPr>
        <w:t> </w:t>
      </w:r>
      <w:r>
        <w:rPr/>
        <w:t>the</w:t>
      </w:r>
      <w:r>
        <w:rPr>
          <w:spacing w:val="-1"/>
        </w:rPr>
        <w:t> </w:t>
      </w:r>
      <w:r>
        <w:rPr/>
        <w:t>common</w:t>
      </w:r>
      <w:r>
        <w:rPr>
          <w:spacing w:val="-1"/>
        </w:rPr>
        <w:t> </w:t>
      </w:r>
      <w:r>
        <w:rPr/>
        <w:t>symptoms</w:t>
      </w:r>
      <w:r>
        <w:rPr>
          <w:spacing w:val="-1"/>
        </w:rPr>
        <w:t> </w:t>
      </w:r>
      <w:r>
        <w:rPr/>
        <w:t>often</w:t>
      </w:r>
      <w:r>
        <w:rPr>
          <w:spacing w:val="-1"/>
        </w:rPr>
        <w:t> </w:t>
      </w:r>
      <w:r>
        <w:rPr/>
        <w:t>observed</w:t>
      </w:r>
      <w:r>
        <w:rPr>
          <w:spacing w:val="-1"/>
        </w:rPr>
        <w:t> </w:t>
      </w:r>
      <w:r>
        <w:rPr/>
        <w:t>in</w:t>
      </w:r>
      <w:r>
        <w:rPr>
          <w:spacing w:val="-1"/>
        </w:rPr>
        <w:t> </w:t>
      </w:r>
      <w:r>
        <w:rPr/>
        <w:t>cases</w:t>
      </w:r>
      <w:r>
        <w:rPr>
          <w:spacing w:val="-1"/>
        </w:rPr>
        <w:t> </w:t>
      </w:r>
      <w:r>
        <w:rPr/>
        <w:t>of</w:t>
      </w:r>
      <w:r>
        <w:rPr>
          <w:spacing w:val="-1"/>
        </w:rPr>
        <w:t> </w:t>
      </w:r>
      <w:r>
        <w:rPr/>
        <w:t>Ethylene</w:t>
      </w:r>
      <w:r>
        <w:rPr>
          <w:spacing w:val="-1"/>
        </w:rPr>
        <w:t> </w:t>
      </w:r>
      <w:r>
        <w:rPr/>
        <w:t>Glycol</w:t>
      </w:r>
      <w:r>
        <w:rPr>
          <w:spacing w:val="-1"/>
        </w:rPr>
        <w:t> </w:t>
      </w:r>
      <w:r>
        <w:rPr/>
        <w:t>poisoning,</w:t>
      </w:r>
      <w:r>
        <w:rPr>
          <w:spacing w:val="-1"/>
        </w:rPr>
        <w:t> </w:t>
      </w:r>
      <w:r>
        <w:rPr/>
        <w:t>including</w:t>
      </w:r>
      <w:r>
        <w:rPr>
          <w:spacing w:val="-1"/>
        </w:rPr>
        <w:t> </w:t>
      </w:r>
      <w:r>
        <w:rPr/>
        <w:t>Metabolic Acidosis. Additionally, the Oxalic Acid produced will bind to Serum Calcium in the blood to form Calcium Oxalate Crystals that deposit in the kidneys, causing acute kidney (renal) failure. It has been utilised a patented method of inhibiting the metabolization of Ethylene Glycol in the liver, through the addition of a detoxifier additive.</w:t>
      </w:r>
    </w:p>
    <w:p>
      <w:pPr>
        <w:pStyle w:val="BodyText"/>
        <w:spacing w:line="261" w:lineRule="auto"/>
        <w:ind w:right="208"/>
      </w:pPr>
      <w:r>
        <w:rPr/>
        <w:t>This additive has been scientifically proven, by an EPA approved laboratory, to inhibit the formation of Glycolic Acid and Oxalic Acid, preventing Ethylene Glycol poisoning, including the deposition of Calcium Oxalate crystals in the kidneys. The test studies by Toxicon, Inc. determined</w:t>
      </w:r>
      <w:r>
        <w:rPr>
          <w:spacing w:val="-2"/>
        </w:rPr>
        <w:t> </w:t>
      </w:r>
      <w:r>
        <w:rPr/>
        <w:t>that</w:t>
      </w:r>
      <w:r>
        <w:rPr>
          <w:spacing w:val="-2"/>
        </w:rPr>
        <w:t> </w:t>
      </w:r>
      <w:r>
        <w:rPr/>
        <w:t>by</w:t>
      </w:r>
      <w:r>
        <w:rPr>
          <w:spacing w:val="-2"/>
        </w:rPr>
        <w:t> </w:t>
      </w:r>
      <w:r>
        <w:rPr/>
        <w:t>the</w:t>
      </w:r>
      <w:r>
        <w:rPr>
          <w:spacing w:val="-2"/>
        </w:rPr>
        <w:t> </w:t>
      </w:r>
      <w:r>
        <w:rPr/>
        <w:t>occurrence</w:t>
      </w:r>
      <w:r>
        <w:rPr>
          <w:spacing w:val="-2"/>
        </w:rPr>
        <w:t> </w:t>
      </w:r>
      <w:r>
        <w:rPr/>
        <w:t>of</w:t>
      </w:r>
      <w:r>
        <w:rPr>
          <w:spacing w:val="-2"/>
        </w:rPr>
        <w:t> </w:t>
      </w:r>
      <w:r>
        <w:rPr/>
        <w:t>synergistic</w:t>
      </w:r>
      <w:r>
        <w:rPr>
          <w:spacing w:val="-2"/>
        </w:rPr>
        <w:t> </w:t>
      </w:r>
      <w:r>
        <w:rPr/>
        <w:t>and</w:t>
      </w:r>
      <w:r>
        <w:rPr>
          <w:spacing w:val="-2"/>
        </w:rPr>
        <w:t> </w:t>
      </w:r>
      <w:r>
        <w:rPr/>
        <w:t>antagonistic</w:t>
      </w:r>
      <w:r>
        <w:rPr>
          <w:spacing w:val="-2"/>
        </w:rPr>
        <w:t> </w:t>
      </w:r>
      <w:r>
        <w:rPr/>
        <w:t>effects</w:t>
      </w:r>
      <w:r>
        <w:rPr>
          <w:spacing w:val="-2"/>
        </w:rPr>
        <w:t> </w:t>
      </w:r>
      <w:r>
        <w:rPr/>
        <w:t>the</w:t>
      </w:r>
      <w:r>
        <w:rPr>
          <w:spacing w:val="-2"/>
        </w:rPr>
        <w:t> </w:t>
      </w:r>
      <w:r>
        <w:rPr/>
        <w:t>addition</w:t>
      </w:r>
      <w:r>
        <w:rPr>
          <w:spacing w:val="-2"/>
        </w:rPr>
        <w:t> </w:t>
      </w:r>
      <w:r>
        <w:rPr/>
        <w:t>of</w:t>
      </w:r>
      <w:r>
        <w:rPr>
          <w:spacing w:val="-2"/>
        </w:rPr>
        <w:t> </w:t>
      </w:r>
      <w:r>
        <w:rPr/>
        <w:t>the</w:t>
      </w:r>
      <w:r>
        <w:rPr>
          <w:spacing w:val="-2"/>
        </w:rPr>
        <w:t> </w:t>
      </w:r>
      <w:r>
        <w:rPr/>
        <w:t>additive</w:t>
      </w:r>
      <w:r>
        <w:rPr>
          <w:spacing w:val="-2"/>
        </w:rPr>
        <w:t> </w:t>
      </w:r>
      <w:r>
        <w:rPr/>
        <w:t>to</w:t>
      </w:r>
      <w:r>
        <w:rPr>
          <w:spacing w:val="-2"/>
        </w:rPr>
        <w:t> </w:t>
      </w:r>
      <w:r>
        <w:rPr/>
        <w:t>Ethylene</w:t>
      </w:r>
      <w:r>
        <w:rPr>
          <w:spacing w:val="-2"/>
        </w:rPr>
        <w:t> </w:t>
      </w:r>
      <w:r>
        <w:rPr/>
        <w:t>Glycol</w:t>
      </w:r>
      <w:r>
        <w:rPr>
          <w:spacing w:val="-2"/>
        </w:rPr>
        <w:t> </w:t>
      </w:r>
      <w:r>
        <w:rPr/>
        <w:t>detoxifies</w:t>
      </w:r>
      <w:r>
        <w:rPr>
          <w:spacing w:val="-2"/>
        </w:rPr>
        <w:t> </w:t>
      </w:r>
      <w:r>
        <w:rPr/>
        <w:t>it,</w:t>
      </w:r>
      <w:r>
        <w:rPr>
          <w:spacing w:val="-2"/>
        </w:rPr>
        <w:t> </w:t>
      </w:r>
      <w:r>
        <w:rPr/>
        <w:t>resulting</w:t>
      </w:r>
      <w:r>
        <w:rPr>
          <w:spacing w:val="-2"/>
        </w:rPr>
        <w:t> </w:t>
      </w:r>
      <w:r>
        <w:rPr/>
        <w:t>in a mixture with an LD50 , Oral, Rat &gt;15,000 mg/kg bw. By raising the LD50 to a level outside of classification as acutely toxic and preventing the targeting of the kidney by Calcium Oxalate Crystals, this mixture does not fall within the limits for classification as hazardous, as either Acute Tox. 4 - H302 or STOT RE 2 – H373.</w:t>
      </w:r>
    </w:p>
    <w:p>
      <w:pPr>
        <w:pStyle w:val="BodyText"/>
        <w:tabs>
          <w:tab w:pos="3600" w:val="left" w:leader="none"/>
        </w:tabs>
        <w:spacing w:before="106"/>
      </w:pPr>
      <w:r>
        <w:rPr/>
        <w:t>Revision </w:t>
      </w:r>
      <w:r>
        <w:rPr>
          <w:spacing w:val="-2"/>
        </w:rPr>
        <w:t>comments</w:t>
      </w:r>
      <w:r>
        <w:rPr/>
        <w:tab/>
        <w:t>First edition </w:t>
      </w:r>
      <w:r>
        <w:rPr>
          <w:spacing w:val="-5"/>
        </w:rPr>
        <w:t>SDS</w:t>
      </w:r>
    </w:p>
    <w:p>
      <w:pPr>
        <w:pStyle w:val="Heading3"/>
        <w:spacing w:before="158"/>
      </w:pPr>
      <w:r>
        <w:rPr/>
        <w:t>The safety data sheet is validated </w:t>
      </w:r>
      <w:r>
        <w:rPr>
          <w:spacing w:val="-5"/>
        </w:rPr>
        <w:t>by</w:t>
      </w:r>
    </w:p>
    <w:p>
      <w:pPr>
        <w:pStyle w:val="BodyText"/>
        <w:spacing w:before="98"/>
      </w:pPr>
      <w:r>
        <w:rPr/>
        <w:t>Dylan Redwood (Liquitherm Technologies Group </w:t>
      </w:r>
      <w:r>
        <w:rPr>
          <w:spacing w:val="-2"/>
        </w:rPr>
        <w:t>Limited)</w:t>
      </w:r>
    </w:p>
    <w:p>
      <w:pPr>
        <w:pStyle w:val="BodyText"/>
        <w:spacing w:after="0"/>
        <w:sectPr>
          <w:pgSz w:w="11910" w:h="16840"/>
          <w:pgMar w:header="794" w:footer="1002" w:top="1960" w:bottom="1200" w:left="708" w:right="708"/>
        </w:sectPr>
      </w:pPr>
    </w:p>
    <w:p>
      <w:pPr>
        <w:pStyle w:val="BodyText"/>
        <w:spacing w:before="17"/>
        <w:ind w:left="0"/>
      </w:pPr>
    </w:p>
    <w:p>
      <w:pPr>
        <w:pStyle w:val="Heading3"/>
      </w:pPr>
      <w:r>
        <w:rPr/>
        <w:t>Hazard statements in </w:t>
      </w:r>
      <w:r>
        <w:rPr>
          <w:spacing w:val="-4"/>
        </w:rPr>
        <w:t>full</w:t>
      </w:r>
    </w:p>
    <w:p>
      <w:pPr>
        <w:pStyle w:val="BodyText"/>
        <w:spacing w:before="97"/>
      </w:pPr>
      <w:r>
        <w:rPr/>
        <w:t>H302, Harmful if </w:t>
      </w:r>
      <w:r>
        <w:rPr>
          <w:spacing w:val="-2"/>
        </w:rPr>
        <w:t>swallowed.</w:t>
      </w:r>
    </w:p>
    <w:p>
      <w:pPr>
        <w:pStyle w:val="BodyText"/>
        <w:spacing w:before="16"/>
      </w:pPr>
      <w:r>
        <w:rPr/>
        <w:t>H373, May cause damage to organs through prolonged or repeated </w:t>
      </w:r>
      <w:r>
        <w:rPr>
          <w:spacing w:val="-2"/>
        </w:rPr>
        <w:t>exposure.</w:t>
      </w:r>
    </w:p>
    <w:p>
      <w:pPr>
        <w:pStyle w:val="Heading3"/>
        <w:spacing w:before="132"/>
      </w:pPr>
      <w:r>
        <w:rPr>
          <w:spacing w:val="-2"/>
        </w:rPr>
        <w:t>Other</w:t>
      </w:r>
    </w:p>
    <w:p>
      <w:pPr>
        <w:pStyle w:val="BodyText"/>
        <w:spacing w:before="97"/>
      </w:pPr>
      <w:r>
        <w:rPr/>
        <w:t>A change (in proportion to the last essential change (first cipher in SDS version, see section 1)) is marked with a </w:t>
      </w:r>
      <w:r>
        <w:rPr>
          <w:spacing w:val="-2"/>
        </w:rPr>
        <w:t>triangle.</w:t>
      </w:r>
    </w:p>
    <w:p>
      <w:pPr>
        <w:pStyle w:val="BodyText"/>
        <w:spacing w:line="261" w:lineRule="auto" w:before="16"/>
      </w:pPr>
      <w:r>
        <w:rPr/>
        <w:t>The</w:t>
      </w:r>
      <w:r>
        <w:rPr>
          <w:spacing w:val="-2"/>
        </w:rPr>
        <w:t> </w:t>
      </w:r>
      <w:r>
        <w:rPr/>
        <w:t>information</w:t>
      </w:r>
      <w:r>
        <w:rPr>
          <w:spacing w:val="-2"/>
        </w:rPr>
        <w:t> </w:t>
      </w:r>
      <w:r>
        <w:rPr/>
        <w:t>in</w:t>
      </w:r>
      <w:r>
        <w:rPr>
          <w:spacing w:val="-2"/>
        </w:rPr>
        <w:t> </w:t>
      </w:r>
      <w:r>
        <w:rPr/>
        <w:t>this</w:t>
      </w:r>
      <w:r>
        <w:rPr>
          <w:spacing w:val="-2"/>
        </w:rPr>
        <w:t> </w:t>
      </w:r>
      <w:r>
        <w:rPr/>
        <w:t>safety</w:t>
      </w:r>
      <w:r>
        <w:rPr>
          <w:spacing w:val="-2"/>
        </w:rPr>
        <w:t> </w:t>
      </w:r>
      <w:r>
        <w:rPr/>
        <w:t>data</w:t>
      </w:r>
      <w:r>
        <w:rPr>
          <w:spacing w:val="-2"/>
        </w:rPr>
        <w:t> </w:t>
      </w:r>
      <w:r>
        <w:rPr/>
        <w:t>sheet</w:t>
      </w:r>
      <w:r>
        <w:rPr>
          <w:spacing w:val="-2"/>
        </w:rPr>
        <w:t> </w:t>
      </w:r>
      <w:r>
        <w:rPr/>
        <w:t>applies</w:t>
      </w:r>
      <w:r>
        <w:rPr>
          <w:spacing w:val="-2"/>
        </w:rPr>
        <w:t> </w:t>
      </w:r>
      <w:r>
        <w:rPr/>
        <w:t>only</w:t>
      </w:r>
      <w:r>
        <w:rPr>
          <w:spacing w:val="-2"/>
        </w:rPr>
        <w:t> </w:t>
      </w:r>
      <w:r>
        <w:rPr/>
        <w:t>to</w:t>
      </w:r>
      <w:r>
        <w:rPr>
          <w:spacing w:val="-2"/>
        </w:rPr>
        <w:t> </w:t>
      </w:r>
      <w:r>
        <w:rPr/>
        <w:t>this</w:t>
      </w:r>
      <w:r>
        <w:rPr>
          <w:spacing w:val="-2"/>
        </w:rPr>
        <w:t> </w:t>
      </w:r>
      <w:r>
        <w:rPr/>
        <w:t>specific</w:t>
      </w:r>
      <w:r>
        <w:rPr>
          <w:spacing w:val="-2"/>
        </w:rPr>
        <w:t> </w:t>
      </w:r>
      <w:r>
        <w:rPr/>
        <w:t>product</w:t>
      </w:r>
      <w:r>
        <w:rPr>
          <w:spacing w:val="-2"/>
        </w:rPr>
        <w:t> </w:t>
      </w:r>
      <w:r>
        <w:rPr/>
        <w:t>(mentioned</w:t>
      </w:r>
      <w:r>
        <w:rPr>
          <w:spacing w:val="-2"/>
        </w:rPr>
        <w:t> </w:t>
      </w:r>
      <w:r>
        <w:rPr/>
        <w:t>in</w:t>
      </w:r>
      <w:r>
        <w:rPr>
          <w:spacing w:val="-2"/>
        </w:rPr>
        <w:t> </w:t>
      </w:r>
      <w:r>
        <w:rPr/>
        <w:t>section</w:t>
      </w:r>
      <w:r>
        <w:rPr>
          <w:spacing w:val="-2"/>
        </w:rPr>
        <w:t> </w:t>
      </w:r>
      <w:r>
        <w:rPr/>
        <w:t>1)</w:t>
      </w:r>
      <w:r>
        <w:rPr>
          <w:spacing w:val="-2"/>
        </w:rPr>
        <w:t> </w:t>
      </w:r>
      <w:r>
        <w:rPr/>
        <w:t>and</w:t>
      </w:r>
      <w:r>
        <w:rPr>
          <w:spacing w:val="-2"/>
        </w:rPr>
        <w:t> </w:t>
      </w:r>
      <w:r>
        <w:rPr/>
        <w:t>is</w:t>
      </w:r>
      <w:r>
        <w:rPr>
          <w:spacing w:val="-2"/>
        </w:rPr>
        <w:t> </w:t>
      </w:r>
      <w:r>
        <w:rPr/>
        <w:t>not</w:t>
      </w:r>
      <w:r>
        <w:rPr>
          <w:spacing w:val="-2"/>
        </w:rPr>
        <w:t> </w:t>
      </w:r>
      <w:r>
        <w:rPr/>
        <w:t>necessarily</w:t>
      </w:r>
      <w:r>
        <w:rPr>
          <w:spacing w:val="-2"/>
        </w:rPr>
        <w:t> </w:t>
      </w:r>
      <w:r>
        <w:rPr/>
        <w:t>correct</w:t>
      </w:r>
      <w:r>
        <w:rPr>
          <w:spacing w:val="-2"/>
        </w:rPr>
        <w:t> </w:t>
      </w:r>
      <w:r>
        <w:rPr/>
        <w:t>for</w:t>
      </w:r>
      <w:r>
        <w:rPr>
          <w:spacing w:val="-2"/>
        </w:rPr>
        <w:t> </w:t>
      </w:r>
      <w:r>
        <w:rPr/>
        <w:t>use</w:t>
      </w:r>
      <w:r>
        <w:rPr>
          <w:spacing w:val="-2"/>
        </w:rPr>
        <w:t> </w:t>
      </w:r>
      <w:r>
        <w:rPr/>
        <w:t>with other chemicals/products.</w:t>
      </w:r>
    </w:p>
    <w:p>
      <w:pPr>
        <w:pStyle w:val="BodyText"/>
        <w:spacing w:line="261" w:lineRule="auto"/>
        <w:ind w:right="235"/>
      </w:pPr>
      <w:r>
        <w:rPr/>
        <w:t>It</w:t>
      </w:r>
      <w:r>
        <w:rPr>
          <w:spacing w:val="-2"/>
        </w:rPr>
        <w:t> </w:t>
      </w:r>
      <w:r>
        <w:rPr/>
        <w:t>is</w:t>
      </w:r>
      <w:r>
        <w:rPr>
          <w:spacing w:val="-2"/>
        </w:rPr>
        <w:t> </w:t>
      </w:r>
      <w:r>
        <w:rPr/>
        <w:t>recommended</w:t>
      </w:r>
      <w:r>
        <w:rPr>
          <w:spacing w:val="-2"/>
        </w:rPr>
        <w:t> </w:t>
      </w:r>
      <w:r>
        <w:rPr/>
        <w:t>to</w:t>
      </w:r>
      <w:r>
        <w:rPr>
          <w:spacing w:val="-2"/>
        </w:rPr>
        <w:t> </w:t>
      </w:r>
      <w:r>
        <w:rPr/>
        <w:t>hand</w:t>
      </w:r>
      <w:r>
        <w:rPr>
          <w:spacing w:val="-2"/>
        </w:rPr>
        <w:t> </w:t>
      </w:r>
      <w:r>
        <w:rPr/>
        <w:t>over</w:t>
      </w:r>
      <w:r>
        <w:rPr>
          <w:spacing w:val="-2"/>
        </w:rPr>
        <w:t> </w:t>
      </w:r>
      <w:r>
        <w:rPr/>
        <w:t>this</w:t>
      </w:r>
      <w:r>
        <w:rPr>
          <w:spacing w:val="-2"/>
        </w:rPr>
        <w:t> </w:t>
      </w:r>
      <w:r>
        <w:rPr/>
        <w:t>safety</w:t>
      </w:r>
      <w:r>
        <w:rPr>
          <w:spacing w:val="-2"/>
        </w:rPr>
        <w:t> </w:t>
      </w:r>
      <w:r>
        <w:rPr/>
        <w:t>data</w:t>
      </w:r>
      <w:r>
        <w:rPr>
          <w:spacing w:val="-2"/>
        </w:rPr>
        <w:t> </w:t>
      </w:r>
      <w:r>
        <w:rPr/>
        <w:t>sheet</w:t>
      </w:r>
      <w:r>
        <w:rPr>
          <w:spacing w:val="-2"/>
        </w:rPr>
        <w:t> </w:t>
      </w:r>
      <w:r>
        <w:rPr/>
        <w:t>to</w:t>
      </w:r>
      <w:r>
        <w:rPr>
          <w:spacing w:val="-2"/>
        </w:rPr>
        <w:t> </w:t>
      </w:r>
      <w:r>
        <w:rPr/>
        <w:t>the</w:t>
      </w:r>
      <w:r>
        <w:rPr>
          <w:spacing w:val="-2"/>
        </w:rPr>
        <w:t> </w:t>
      </w:r>
      <w:r>
        <w:rPr/>
        <w:t>actual</w:t>
      </w:r>
      <w:r>
        <w:rPr>
          <w:spacing w:val="-2"/>
        </w:rPr>
        <w:t> </w:t>
      </w:r>
      <w:r>
        <w:rPr/>
        <w:t>user</w:t>
      </w:r>
      <w:r>
        <w:rPr>
          <w:spacing w:val="-2"/>
        </w:rPr>
        <w:t> </w:t>
      </w:r>
      <w:r>
        <w:rPr/>
        <w:t>of</w:t>
      </w:r>
      <w:r>
        <w:rPr>
          <w:spacing w:val="-2"/>
        </w:rPr>
        <w:t> </w:t>
      </w:r>
      <w:r>
        <w:rPr/>
        <w:t>the</w:t>
      </w:r>
      <w:r>
        <w:rPr>
          <w:spacing w:val="-2"/>
        </w:rPr>
        <w:t> </w:t>
      </w:r>
      <w:r>
        <w:rPr/>
        <w:t>product.</w:t>
      </w:r>
      <w:r>
        <w:rPr>
          <w:spacing w:val="-2"/>
        </w:rPr>
        <w:t> </w:t>
      </w:r>
      <w:r>
        <w:rPr/>
        <w:t>Information</w:t>
      </w:r>
      <w:r>
        <w:rPr>
          <w:spacing w:val="-2"/>
        </w:rPr>
        <w:t> </w:t>
      </w:r>
      <w:r>
        <w:rPr/>
        <w:t>in</w:t>
      </w:r>
      <w:r>
        <w:rPr>
          <w:spacing w:val="-2"/>
        </w:rPr>
        <w:t> </w:t>
      </w:r>
      <w:r>
        <w:rPr/>
        <w:t>this</w:t>
      </w:r>
      <w:r>
        <w:rPr>
          <w:spacing w:val="-2"/>
        </w:rPr>
        <w:t> </w:t>
      </w:r>
      <w:r>
        <w:rPr/>
        <w:t>safety</w:t>
      </w:r>
      <w:r>
        <w:rPr>
          <w:spacing w:val="-2"/>
        </w:rPr>
        <w:t> </w:t>
      </w:r>
      <w:r>
        <w:rPr/>
        <w:t>data</w:t>
      </w:r>
      <w:r>
        <w:rPr>
          <w:spacing w:val="-2"/>
        </w:rPr>
        <w:t> </w:t>
      </w:r>
      <w:r>
        <w:rPr/>
        <w:t>sheet</w:t>
      </w:r>
      <w:r>
        <w:rPr>
          <w:spacing w:val="-2"/>
        </w:rPr>
        <w:t> </w:t>
      </w:r>
      <w:r>
        <w:rPr/>
        <w:t>cannot</w:t>
      </w:r>
      <w:r>
        <w:rPr>
          <w:spacing w:val="-2"/>
        </w:rPr>
        <w:t> </w:t>
      </w:r>
      <w:r>
        <w:rPr/>
        <w:t>be</w:t>
      </w:r>
      <w:r>
        <w:rPr>
          <w:spacing w:val="-2"/>
        </w:rPr>
        <w:t> </w:t>
      </w:r>
      <w:r>
        <w:rPr/>
        <w:t>used</w:t>
      </w:r>
      <w:r>
        <w:rPr>
          <w:spacing w:val="-2"/>
        </w:rPr>
        <w:t> </w:t>
      </w:r>
      <w:r>
        <w:rPr/>
        <w:t>as a product specification.</w:t>
      </w:r>
    </w:p>
    <w:p>
      <w:pPr>
        <w:pStyle w:val="BodyText"/>
        <w:spacing w:line="183" w:lineRule="exact"/>
      </w:pPr>
      <w:r>
        <w:rPr/>
        <w:t>Country-language: GB-</w:t>
      </w:r>
      <w:r>
        <w:rPr>
          <w:spacing w:val="-5"/>
        </w:rPr>
        <w:t>en</w:t>
      </w:r>
    </w:p>
    <w:p>
      <w:pPr>
        <w:pStyle w:val="Heading3"/>
        <w:spacing w:before="131"/>
      </w:pPr>
      <w:r>
        <w:rPr/>
        <w:t>Further classification and composition </w:t>
      </w:r>
      <w:r>
        <w:rPr>
          <w:spacing w:val="-2"/>
        </w:rPr>
        <w:t>comments</w:t>
      </w:r>
    </w:p>
    <w:p>
      <w:pPr>
        <w:pStyle w:val="BodyText"/>
        <w:spacing w:line="261" w:lineRule="auto" w:before="97"/>
        <w:ind w:right="368"/>
      </w:pPr>
      <w:r>
        <w:rPr/>
        <w:t>As</w:t>
      </w:r>
      <w:r>
        <w:rPr>
          <w:spacing w:val="-2"/>
        </w:rPr>
        <w:t> </w:t>
      </w:r>
      <w:r>
        <w:rPr/>
        <w:t>an</w:t>
      </w:r>
      <w:r>
        <w:rPr>
          <w:spacing w:val="-2"/>
        </w:rPr>
        <w:t> </w:t>
      </w:r>
      <w:r>
        <w:rPr/>
        <w:t>individual</w:t>
      </w:r>
      <w:r>
        <w:rPr>
          <w:spacing w:val="-2"/>
        </w:rPr>
        <w:t> </w:t>
      </w:r>
      <w:r>
        <w:rPr/>
        <w:t>chemical</w:t>
      </w:r>
      <w:r>
        <w:rPr>
          <w:spacing w:val="-2"/>
        </w:rPr>
        <w:t> </w:t>
      </w:r>
      <w:r>
        <w:rPr/>
        <w:t>compound,</w:t>
      </w:r>
      <w:r>
        <w:rPr>
          <w:spacing w:val="-2"/>
        </w:rPr>
        <w:t> </w:t>
      </w:r>
      <w:r>
        <w:rPr/>
        <w:t>Ethylene</w:t>
      </w:r>
      <w:r>
        <w:rPr>
          <w:spacing w:val="-2"/>
        </w:rPr>
        <w:t> </w:t>
      </w:r>
      <w:r>
        <w:rPr/>
        <w:t>Glycol</w:t>
      </w:r>
      <w:r>
        <w:rPr>
          <w:spacing w:val="-2"/>
        </w:rPr>
        <w:t> </w:t>
      </w:r>
      <w:r>
        <w:rPr/>
        <w:t>(aka</w:t>
      </w:r>
      <w:r>
        <w:rPr>
          <w:spacing w:val="-2"/>
        </w:rPr>
        <w:t> </w:t>
      </w:r>
      <w:r>
        <w:rPr/>
        <w:t>Mono</w:t>
      </w:r>
      <w:r>
        <w:rPr>
          <w:spacing w:val="-2"/>
        </w:rPr>
        <w:t> </w:t>
      </w:r>
      <w:r>
        <w:rPr/>
        <w:t>Ethylene</w:t>
      </w:r>
      <w:r>
        <w:rPr>
          <w:spacing w:val="-2"/>
        </w:rPr>
        <w:t> </w:t>
      </w:r>
      <w:r>
        <w:rPr/>
        <w:t>Glycol)</w:t>
      </w:r>
      <w:r>
        <w:rPr>
          <w:spacing w:val="-2"/>
        </w:rPr>
        <w:t> </w:t>
      </w:r>
      <w:r>
        <w:rPr/>
        <w:t>is</w:t>
      </w:r>
      <w:r>
        <w:rPr>
          <w:spacing w:val="-2"/>
        </w:rPr>
        <w:t> </w:t>
      </w:r>
      <w:r>
        <w:rPr/>
        <w:t>classified</w:t>
      </w:r>
      <w:r>
        <w:rPr>
          <w:spacing w:val="-2"/>
        </w:rPr>
        <w:t> </w:t>
      </w:r>
      <w:r>
        <w:rPr/>
        <w:t>as</w:t>
      </w:r>
      <w:r>
        <w:rPr>
          <w:spacing w:val="-2"/>
        </w:rPr>
        <w:t> </w:t>
      </w:r>
      <w:r>
        <w:rPr/>
        <w:t>Acute</w:t>
      </w:r>
      <w:r>
        <w:rPr>
          <w:spacing w:val="-2"/>
        </w:rPr>
        <w:t> </w:t>
      </w:r>
      <w:r>
        <w:rPr/>
        <w:t>Tox.</w:t>
      </w:r>
      <w:r>
        <w:rPr>
          <w:spacing w:val="-2"/>
        </w:rPr>
        <w:t> </w:t>
      </w:r>
      <w:r>
        <w:rPr/>
        <w:t>4</w:t>
      </w:r>
      <w:r>
        <w:rPr>
          <w:spacing w:val="-2"/>
        </w:rPr>
        <w:t> </w:t>
      </w:r>
      <w:r>
        <w:rPr/>
        <w:t>-</w:t>
      </w:r>
      <w:r>
        <w:rPr>
          <w:spacing w:val="-2"/>
        </w:rPr>
        <w:t> </w:t>
      </w:r>
      <w:r>
        <w:rPr/>
        <w:t>H302</w:t>
      </w:r>
      <w:r>
        <w:rPr>
          <w:spacing w:val="-2"/>
        </w:rPr>
        <w:t> </w:t>
      </w:r>
      <w:r>
        <w:rPr/>
        <w:t>and</w:t>
      </w:r>
      <w:r>
        <w:rPr>
          <w:spacing w:val="-2"/>
        </w:rPr>
        <w:t> </w:t>
      </w:r>
      <w:r>
        <w:rPr/>
        <w:t>STOT</w:t>
      </w:r>
      <w:r>
        <w:rPr>
          <w:spacing w:val="-2"/>
        </w:rPr>
        <w:t> </w:t>
      </w:r>
      <w:r>
        <w:rPr/>
        <w:t>RE</w:t>
      </w:r>
      <w:r>
        <w:rPr>
          <w:spacing w:val="-2"/>
        </w:rPr>
        <w:t> </w:t>
      </w:r>
      <w:r>
        <w:rPr/>
        <w:t>2</w:t>
      </w:r>
      <w:r>
        <w:rPr>
          <w:spacing w:val="-2"/>
        </w:rPr>
        <w:t> </w:t>
      </w:r>
      <w:r>
        <w:rPr/>
        <w:t>- H373, according to Regulation (EC) No. 1272/2008 and information provided in the REACH registration of this substance.</w:t>
      </w:r>
    </w:p>
    <w:p>
      <w:pPr>
        <w:pStyle w:val="BodyText"/>
        <w:spacing w:line="261" w:lineRule="auto"/>
        <w:ind w:right="141"/>
      </w:pPr>
      <w:r>
        <w:rPr/>
        <w:t>However,</w:t>
      </w:r>
      <w:r>
        <w:rPr>
          <w:spacing w:val="-2"/>
        </w:rPr>
        <w:t> </w:t>
      </w:r>
      <w:r>
        <w:rPr/>
        <w:t>it</w:t>
      </w:r>
      <w:r>
        <w:rPr>
          <w:spacing w:val="-2"/>
        </w:rPr>
        <w:t> </w:t>
      </w:r>
      <w:r>
        <w:rPr/>
        <w:t>should</w:t>
      </w:r>
      <w:r>
        <w:rPr>
          <w:spacing w:val="-2"/>
        </w:rPr>
        <w:t> </w:t>
      </w:r>
      <w:r>
        <w:rPr/>
        <w:t>be</w:t>
      </w:r>
      <w:r>
        <w:rPr>
          <w:spacing w:val="-2"/>
        </w:rPr>
        <w:t> </w:t>
      </w:r>
      <w:r>
        <w:rPr/>
        <w:t>noted</w:t>
      </w:r>
      <w:r>
        <w:rPr>
          <w:spacing w:val="-2"/>
        </w:rPr>
        <w:t> </w:t>
      </w:r>
      <w:r>
        <w:rPr/>
        <w:t>that</w:t>
      </w:r>
      <w:r>
        <w:rPr>
          <w:spacing w:val="-2"/>
        </w:rPr>
        <w:t> </w:t>
      </w:r>
      <w:r>
        <w:rPr/>
        <w:t>Ethylene</w:t>
      </w:r>
      <w:r>
        <w:rPr>
          <w:spacing w:val="-2"/>
        </w:rPr>
        <w:t> </w:t>
      </w:r>
      <w:r>
        <w:rPr/>
        <w:t>Glycol</w:t>
      </w:r>
      <w:r>
        <w:rPr>
          <w:spacing w:val="-2"/>
        </w:rPr>
        <w:t> </w:t>
      </w:r>
      <w:r>
        <w:rPr/>
        <w:t>is</w:t>
      </w:r>
      <w:r>
        <w:rPr>
          <w:spacing w:val="-2"/>
        </w:rPr>
        <w:t> </w:t>
      </w:r>
      <w:r>
        <w:rPr/>
        <w:t>not</w:t>
      </w:r>
      <w:r>
        <w:rPr>
          <w:spacing w:val="-2"/>
        </w:rPr>
        <w:t> </w:t>
      </w:r>
      <w:r>
        <w:rPr/>
        <w:t>independently</w:t>
      </w:r>
      <w:r>
        <w:rPr>
          <w:spacing w:val="-2"/>
        </w:rPr>
        <w:t> </w:t>
      </w:r>
      <w:r>
        <w:rPr/>
        <w:t>toxic.</w:t>
      </w:r>
      <w:r>
        <w:rPr>
          <w:spacing w:val="-2"/>
        </w:rPr>
        <w:t> </w:t>
      </w:r>
      <w:r>
        <w:rPr/>
        <w:t>Specifically,</w:t>
      </w:r>
      <w:r>
        <w:rPr>
          <w:spacing w:val="-2"/>
        </w:rPr>
        <w:t> </w:t>
      </w:r>
      <w:r>
        <w:rPr/>
        <w:t>the</w:t>
      </w:r>
      <w:r>
        <w:rPr>
          <w:spacing w:val="-2"/>
        </w:rPr>
        <w:t> </w:t>
      </w:r>
      <w:r>
        <w:rPr/>
        <w:t>above</w:t>
      </w:r>
      <w:r>
        <w:rPr>
          <w:spacing w:val="-2"/>
        </w:rPr>
        <w:t> </w:t>
      </w:r>
      <w:r>
        <w:rPr/>
        <w:t>classifications</w:t>
      </w:r>
      <w:r>
        <w:rPr>
          <w:spacing w:val="-2"/>
        </w:rPr>
        <w:t> </w:t>
      </w:r>
      <w:r>
        <w:rPr/>
        <w:t>arise</w:t>
      </w:r>
      <w:r>
        <w:rPr>
          <w:spacing w:val="-2"/>
        </w:rPr>
        <w:t> </w:t>
      </w:r>
      <w:r>
        <w:rPr/>
        <w:t>from</w:t>
      </w:r>
      <w:r>
        <w:rPr>
          <w:spacing w:val="-2"/>
        </w:rPr>
        <w:t> </w:t>
      </w:r>
      <w:r>
        <w:rPr/>
        <w:t>the</w:t>
      </w:r>
      <w:r>
        <w:rPr>
          <w:spacing w:val="-2"/>
        </w:rPr>
        <w:t> </w:t>
      </w:r>
      <w:r>
        <w:rPr/>
        <w:t>fact</w:t>
      </w:r>
      <w:r>
        <w:rPr>
          <w:spacing w:val="-2"/>
        </w:rPr>
        <w:t> </w:t>
      </w:r>
      <w:r>
        <w:rPr/>
        <w:t>that,</w:t>
      </w:r>
      <w:r>
        <w:rPr>
          <w:spacing w:val="-2"/>
        </w:rPr>
        <w:t> </w:t>
      </w:r>
      <w:r>
        <w:rPr/>
        <w:t>upon its metabolization in the liver by the enzyme Alcohol Dehydrogenase (ADH), Ethylene Glycol is ultimately converted into Glycolic Acid and Oxalic</w:t>
      </w:r>
      <w:r>
        <w:rPr>
          <w:spacing w:val="-1"/>
        </w:rPr>
        <w:t> </w:t>
      </w:r>
      <w:r>
        <w:rPr/>
        <w:t>Acid.</w:t>
      </w:r>
      <w:r>
        <w:rPr>
          <w:spacing w:val="-1"/>
        </w:rPr>
        <w:t> </w:t>
      </w:r>
      <w:r>
        <w:rPr/>
        <w:t>These</w:t>
      </w:r>
      <w:r>
        <w:rPr>
          <w:spacing w:val="-1"/>
        </w:rPr>
        <w:t> </w:t>
      </w:r>
      <w:r>
        <w:rPr/>
        <w:t>acids</w:t>
      </w:r>
      <w:r>
        <w:rPr>
          <w:spacing w:val="-1"/>
        </w:rPr>
        <w:t> </w:t>
      </w:r>
      <w:r>
        <w:rPr/>
        <w:t>are</w:t>
      </w:r>
      <w:r>
        <w:rPr>
          <w:spacing w:val="-1"/>
        </w:rPr>
        <w:t> </w:t>
      </w:r>
      <w:r>
        <w:rPr/>
        <w:t>responsible</w:t>
      </w:r>
      <w:r>
        <w:rPr>
          <w:spacing w:val="-1"/>
        </w:rPr>
        <w:t> </w:t>
      </w:r>
      <w:r>
        <w:rPr/>
        <w:t>for</w:t>
      </w:r>
      <w:r>
        <w:rPr>
          <w:spacing w:val="-1"/>
        </w:rPr>
        <w:t> </w:t>
      </w:r>
      <w:r>
        <w:rPr/>
        <w:t>the</w:t>
      </w:r>
      <w:r>
        <w:rPr>
          <w:spacing w:val="-1"/>
        </w:rPr>
        <w:t> </w:t>
      </w:r>
      <w:r>
        <w:rPr/>
        <w:t>common</w:t>
      </w:r>
      <w:r>
        <w:rPr>
          <w:spacing w:val="-1"/>
        </w:rPr>
        <w:t> </w:t>
      </w:r>
      <w:r>
        <w:rPr/>
        <w:t>symptoms</w:t>
      </w:r>
      <w:r>
        <w:rPr>
          <w:spacing w:val="-1"/>
        </w:rPr>
        <w:t> </w:t>
      </w:r>
      <w:r>
        <w:rPr/>
        <w:t>often</w:t>
      </w:r>
      <w:r>
        <w:rPr>
          <w:spacing w:val="-1"/>
        </w:rPr>
        <w:t> </w:t>
      </w:r>
      <w:r>
        <w:rPr/>
        <w:t>observed</w:t>
      </w:r>
      <w:r>
        <w:rPr>
          <w:spacing w:val="-1"/>
        </w:rPr>
        <w:t> </w:t>
      </w:r>
      <w:r>
        <w:rPr/>
        <w:t>in</w:t>
      </w:r>
      <w:r>
        <w:rPr>
          <w:spacing w:val="-1"/>
        </w:rPr>
        <w:t> </w:t>
      </w:r>
      <w:r>
        <w:rPr/>
        <w:t>cases</w:t>
      </w:r>
      <w:r>
        <w:rPr>
          <w:spacing w:val="-1"/>
        </w:rPr>
        <w:t> </w:t>
      </w:r>
      <w:r>
        <w:rPr/>
        <w:t>of</w:t>
      </w:r>
      <w:r>
        <w:rPr>
          <w:spacing w:val="-1"/>
        </w:rPr>
        <w:t> </w:t>
      </w:r>
      <w:r>
        <w:rPr/>
        <w:t>Ethylene</w:t>
      </w:r>
      <w:r>
        <w:rPr>
          <w:spacing w:val="-1"/>
        </w:rPr>
        <w:t> </w:t>
      </w:r>
      <w:r>
        <w:rPr/>
        <w:t>Glycol</w:t>
      </w:r>
      <w:r>
        <w:rPr>
          <w:spacing w:val="-1"/>
        </w:rPr>
        <w:t> </w:t>
      </w:r>
      <w:r>
        <w:rPr/>
        <w:t>poisoning,</w:t>
      </w:r>
      <w:r>
        <w:rPr>
          <w:spacing w:val="-1"/>
        </w:rPr>
        <w:t> </w:t>
      </w:r>
      <w:r>
        <w:rPr/>
        <w:t>including</w:t>
      </w:r>
      <w:r>
        <w:rPr>
          <w:spacing w:val="-1"/>
        </w:rPr>
        <w:t> </w:t>
      </w:r>
      <w:r>
        <w:rPr/>
        <w:t>Metabolic Acidosis. Additionally, the Oxalic Acid produced will bind to Serum Calcium in the blood to form Calcium Oxalate Crystals that deposit in the kidneys, causing acute kidney (renal) failure. It has been utilised a patented method of inhibiting the metabolization of Ethylene Glycol in the liver, through the addition of a detoxifier additive.</w:t>
      </w:r>
    </w:p>
    <w:p>
      <w:pPr>
        <w:pStyle w:val="BodyText"/>
        <w:spacing w:line="261" w:lineRule="auto"/>
        <w:ind w:right="208"/>
      </w:pPr>
      <w:r>
        <w:rPr/>
        <w:t>This additive has been scientifically proven, by an EPA approved laboratory , to inhibit the formation of Glycolic Acid and Oxalic Acid, preventing Ethylene Glycol poisoning, including the deposition of Calcium Oxalate crystals in the kidneys. The test studies by Toxicon, Inc. determined</w:t>
      </w:r>
      <w:r>
        <w:rPr>
          <w:spacing w:val="-2"/>
        </w:rPr>
        <w:t> </w:t>
      </w:r>
      <w:r>
        <w:rPr/>
        <w:t>that</w:t>
      </w:r>
      <w:r>
        <w:rPr>
          <w:spacing w:val="-2"/>
        </w:rPr>
        <w:t> </w:t>
      </w:r>
      <w:r>
        <w:rPr/>
        <w:t>by</w:t>
      </w:r>
      <w:r>
        <w:rPr>
          <w:spacing w:val="-2"/>
        </w:rPr>
        <w:t> </w:t>
      </w:r>
      <w:r>
        <w:rPr/>
        <w:t>the</w:t>
      </w:r>
      <w:r>
        <w:rPr>
          <w:spacing w:val="-2"/>
        </w:rPr>
        <w:t> </w:t>
      </w:r>
      <w:r>
        <w:rPr/>
        <w:t>occurrence</w:t>
      </w:r>
      <w:r>
        <w:rPr>
          <w:spacing w:val="-2"/>
        </w:rPr>
        <w:t> </w:t>
      </w:r>
      <w:r>
        <w:rPr/>
        <w:t>of</w:t>
      </w:r>
      <w:r>
        <w:rPr>
          <w:spacing w:val="-2"/>
        </w:rPr>
        <w:t> </w:t>
      </w:r>
      <w:r>
        <w:rPr/>
        <w:t>synergistic</w:t>
      </w:r>
      <w:r>
        <w:rPr>
          <w:spacing w:val="-2"/>
        </w:rPr>
        <w:t> </w:t>
      </w:r>
      <w:r>
        <w:rPr/>
        <w:t>and</w:t>
      </w:r>
      <w:r>
        <w:rPr>
          <w:spacing w:val="-2"/>
        </w:rPr>
        <w:t> </w:t>
      </w:r>
      <w:r>
        <w:rPr/>
        <w:t>antagonistic</w:t>
      </w:r>
      <w:r>
        <w:rPr>
          <w:spacing w:val="-2"/>
        </w:rPr>
        <w:t> </w:t>
      </w:r>
      <w:r>
        <w:rPr/>
        <w:t>effects</w:t>
      </w:r>
      <w:r>
        <w:rPr>
          <w:spacing w:val="-2"/>
        </w:rPr>
        <w:t> </w:t>
      </w:r>
      <w:r>
        <w:rPr/>
        <w:t>the</w:t>
      </w:r>
      <w:r>
        <w:rPr>
          <w:spacing w:val="-2"/>
        </w:rPr>
        <w:t> </w:t>
      </w:r>
      <w:r>
        <w:rPr/>
        <w:t>addition</w:t>
      </w:r>
      <w:r>
        <w:rPr>
          <w:spacing w:val="-2"/>
        </w:rPr>
        <w:t> </w:t>
      </w:r>
      <w:r>
        <w:rPr/>
        <w:t>of</w:t>
      </w:r>
      <w:r>
        <w:rPr>
          <w:spacing w:val="-2"/>
        </w:rPr>
        <w:t> </w:t>
      </w:r>
      <w:r>
        <w:rPr/>
        <w:t>the</w:t>
      </w:r>
      <w:r>
        <w:rPr>
          <w:spacing w:val="-2"/>
        </w:rPr>
        <w:t> </w:t>
      </w:r>
      <w:r>
        <w:rPr/>
        <w:t>additive</w:t>
      </w:r>
      <w:r>
        <w:rPr>
          <w:spacing w:val="-2"/>
        </w:rPr>
        <w:t> </w:t>
      </w:r>
      <w:r>
        <w:rPr/>
        <w:t>to</w:t>
      </w:r>
      <w:r>
        <w:rPr>
          <w:spacing w:val="-2"/>
        </w:rPr>
        <w:t> </w:t>
      </w:r>
      <w:r>
        <w:rPr/>
        <w:t>Ethylene</w:t>
      </w:r>
      <w:r>
        <w:rPr>
          <w:spacing w:val="-2"/>
        </w:rPr>
        <w:t> </w:t>
      </w:r>
      <w:r>
        <w:rPr/>
        <w:t>Glycol</w:t>
      </w:r>
      <w:r>
        <w:rPr>
          <w:spacing w:val="-2"/>
        </w:rPr>
        <w:t> </w:t>
      </w:r>
      <w:r>
        <w:rPr/>
        <w:t>detoxifies</w:t>
      </w:r>
      <w:r>
        <w:rPr>
          <w:spacing w:val="-2"/>
        </w:rPr>
        <w:t> </w:t>
      </w:r>
      <w:r>
        <w:rPr/>
        <w:t>it,</w:t>
      </w:r>
      <w:r>
        <w:rPr>
          <w:spacing w:val="-2"/>
        </w:rPr>
        <w:t> </w:t>
      </w:r>
      <w:r>
        <w:rPr/>
        <w:t>resulting</w:t>
      </w:r>
      <w:r>
        <w:rPr>
          <w:spacing w:val="-2"/>
        </w:rPr>
        <w:t> </w:t>
      </w:r>
      <w:r>
        <w:rPr/>
        <w:t>in a mixture with an LD50 , Oral, Rat &gt;15,000 mg/kg bw. By raising the LD50 to a level outside of classification as acutely toxic and preventing the targeting of the kidney by Calcium Oxalate Crystals, this mixture does not fall within the limits for classification as hazardous, as either Acute Tox. 4 - H302 or STOT RE 2 – H373.</w:t>
      </w:r>
    </w:p>
    <w:p>
      <w:pPr>
        <w:pStyle w:val="BodyText"/>
        <w:spacing w:after="0" w:line="261" w:lineRule="auto"/>
        <w:sectPr>
          <w:pgSz w:w="11910" w:h="16840"/>
          <w:pgMar w:header="794" w:footer="1002" w:top="1960" w:bottom="1200" w:left="708" w:right="708"/>
        </w:sectPr>
      </w:pPr>
    </w:p>
    <w:p>
      <w:pPr>
        <w:pStyle w:val="BodyText"/>
        <w:spacing w:before="17"/>
        <w:ind w:left="0"/>
      </w:pPr>
    </w:p>
    <w:p>
      <w:pPr>
        <w:pStyle w:val="Heading3"/>
        <w:numPr>
          <w:ilvl w:val="0"/>
          <w:numId w:val="15"/>
        </w:numPr>
        <w:tabs>
          <w:tab w:pos="438" w:val="left" w:leader="none"/>
        </w:tabs>
        <w:spacing w:line="240" w:lineRule="auto" w:before="0" w:after="0"/>
        <w:ind w:left="438" w:right="0" w:hanging="239"/>
        <w:jc w:val="left"/>
      </w:pPr>
      <w:r>
        <w:rPr/>
        <w:t>Abbreviations and </w:t>
      </w:r>
      <w:r>
        <w:rPr>
          <w:spacing w:val="-2"/>
        </w:rPr>
        <w:t>acronyms</w:t>
      </w:r>
    </w:p>
    <w:p>
      <w:pPr>
        <w:pStyle w:val="BodyText"/>
        <w:spacing w:line="261" w:lineRule="auto" w:before="97"/>
        <w:ind w:right="2371"/>
      </w:pPr>
      <w:r>
        <w:rPr/>
        <w:t>ADN</w:t>
      </w:r>
      <w:r>
        <w:rPr>
          <w:spacing w:val="-3"/>
        </w:rPr>
        <w:t> </w:t>
      </w:r>
      <w:r>
        <w:rPr/>
        <w:t>=</w:t>
      </w:r>
      <w:r>
        <w:rPr>
          <w:spacing w:val="-3"/>
        </w:rPr>
        <w:t> </w:t>
      </w:r>
      <w:r>
        <w:rPr/>
        <w:t>European</w:t>
      </w:r>
      <w:r>
        <w:rPr>
          <w:spacing w:val="-3"/>
        </w:rPr>
        <w:t> </w:t>
      </w:r>
      <w:r>
        <w:rPr/>
        <w:t>Provisions</w:t>
      </w:r>
      <w:r>
        <w:rPr>
          <w:spacing w:val="-3"/>
        </w:rPr>
        <w:t> </w:t>
      </w:r>
      <w:r>
        <w:rPr/>
        <w:t>concerning</w:t>
      </w:r>
      <w:r>
        <w:rPr>
          <w:spacing w:val="-3"/>
        </w:rPr>
        <w:t> </w:t>
      </w:r>
      <w:r>
        <w:rPr/>
        <w:t>the</w:t>
      </w:r>
      <w:r>
        <w:rPr>
          <w:spacing w:val="-3"/>
        </w:rPr>
        <w:t> </w:t>
      </w:r>
      <w:r>
        <w:rPr/>
        <w:t>International</w:t>
      </w:r>
      <w:r>
        <w:rPr>
          <w:spacing w:val="-3"/>
        </w:rPr>
        <w:t> </w:t>
      </w:r>
      <w:r>
        <w:rPr/>
        <w:t>Carriage</w:t>
      </w:r>
      <w:r>
        <w:rPr>
          <w:spacing w:val="-3"/>
        </w:rPr>
        <w:t> </w:t>
      </w:r>
      <w:r>
        <w:rPr/>
        <w:t>of</w:t>
      </w:r>
      <w:r>
        <w:rPr>
          <w:spacing w:val="-3"/>
        </w:rPr>
        <w:t> </w:t>
      </w:r>
      <w:r>
        <w:rPr/>
        <w:t>Dangerous</w:t>
      </w:r>
      <w:r>
        <w:rPr>
          <w:spacing w:val="-3"/>
        </w:rPr>
        <w:t> </w:t>
      </w:r>
      <w:r>
        <w:rPr/>
        <w:t>Goods</w:t>
      </w:r>
      <w:r>
        <w:rPr>
          <w:spacing w:val="-3"/>
        </w:rPr>
        <w:t> </w:t>
      </w:r>
      <w:r>
        <w:rPr/>
        <w:t>by</w:t>
      </w:r>
      <w:r>
        <w:rPr>
          <w:spacing w:val="-3"/>
        </w:rPr>
        <w:t> </w:t>
      </w:r>
      <w:r>
        <w:rPr/>
        <w:t>Inland</w:t>
      </w:r>
      <w:r>
        <w:rPr>
          <w:spacing w:val="-3"/>
        </w:rPr>
        <w:t> </w:t>
      </w:r>
      <w:r>
        <w:rPr/>
        <w:t>Waterway ADR = The European Agreement concerning the International Carriage of Dangerous Goods by Road</w:t>
      </w:r>
    </w:p>
    <w:p>
      <w:pPr>
        <w:pStyle w:val="BodyText"/>
        <w:spacing w:line="261" w:lineRule="auto"/>
        <w:ind w:right="7820"/>
      </w:pPr>
      <w:r>
        <w:rPr/>
        <w:t>ATE = Acute Toxicity Estimate BCF = Bioconcentration Factor CAS</w:t>
      </w:r>
      <w:r>
        <w:rPr>
          <w:spacing w:val="-9"/>
        </w:rPr>
        <w:t> </w:t>
      </w:r>
      <w:r>
        <w:rPr/>
        <w:t>=</w:t>
      </w:r>
      <w:r>
        <w:rPr>
          <w:spacing w:val="-9"/>
        </w:rPr>
        <w:t> </w:t>
      </w:r>
      <w:r>
        <w:rPr/>
        <w:t>Chemical</w:t>
      </w:r>
      <w:r>
        <w:rPr>
          <w:spacing w:val="-9"/>
        </w:rPr>
        <w:t> </w:t>
      </w:r>
      <w:r>
        <w:rPr/>
        <w:t>Abstracts</w:t>
      </w:r>
      <w:r>
        <w:rPr>
          <w:spacing w:val="-9"/>
        </w:rPr>
        <w:t> </w:t>
      </w:r>
      <w:r>
        <w:rPr/>
        <w:t>Service CE = Conformité Européenne</w:t>
      </w:r>
    </w:p>
    <w:p>
      <w:pPr>
        <w:pStyle w:val="BodyText"/>
        <w:spacing w:line="261" w:lineRule="auto"/>
        <w:ind w:right="3738"/>
      </w:pPr>
      <w:r>
        <w:rPr/>
        <w:t>CLP</w:t>
      </w:r>
      <w:r>
        <w:rPr>
          <w:spacing w:val="-4"/>
        </w:rPr>
        <w:t> </w:t>
      </w:r>
      <w:r>
        <w:rPr/>
        <w:t>=</w:t>
      </w:r>
      <w:r>
        <w:rPr>
          <w:spacing w:val="-4"/>
        </w:rPr>
        <w:t> </w:t>
      </w:r>
      <w:r>
        <w:rPr/>
        <w:t>Classification,</w:t>
      </w:r>
      <w:r>
        <w:rPr>
          <w:spacing w:val="-4"/>
        </w:rPr>
        <w:t> </w:t>
      </w:r>
      <w:r>
        <w:rPr/>
        <w:t>Labelling</w:t>
      </w:r>
      <w:r>
        <w:rPr>
          <w:spacing w:val="-4"/>
        </w:rPr>
        <w:t> </w:t>
      </w:r>
      <w:r>
        <w:rPr/>
        <w:t>and</w:t>
      </w:r>
      <w:r>
        <w:rPr>
          <w:spacing w:val="-4"/>
        </w:rPr>
        <w:t> </w:t>
      </w:r>
      <w:r>
        <w:rPr/>
        <w:t>Packaging</w:t>
      </w:r>
      <w:r>
        <w:rPr>
          <w:spacing w:val="-4"/>
        </w:rPr>
        <w:t> </w:t>
      </w:r>
      <w:r>
        <w:rPr/>
        <w:t>Regulation</w:t>
      </w:r>
      <w:r>
        <w:rPr>
          <w:spacing w:val="-4"/>
        </w:rPr>
        <w:t> </w:t>
      </w:r>
      <w:r>
        <w:rPr/>
        <w:t>[Regulation</w:t>
      </w:r>
      <w:r>
        <w:rPr>
          <w:spacing w:val="-4"/>
        </w:rPr>
        <w:t> </w:t>
      </w:r>
      <w:r>
        <w:rPr/>
        <w:t>(EC)</w:t>
      </w:r>
      <w:r>
        <w:rPr>
          <w:spacing w:val="-4"/>
        </w:rPr>
        <w:t> </w:t>
      </w:r>
      <w:r>
        <w:rPr/>
        <w:t>No.</w:t>
      </w:r>
      <w:r>
        <w:rPr>
          <w:spacing w:val="-4"/>
        </w:rPr>
        <w:t> </w:t>
      </w:r>
      <w:r>
        <w:rPr/>
        <w:t>1272/2008] CSA = Chemical Safety Assessment</w:t>
      </w:r>
    </w:p>
    <w:p>
      <w:pPr>
        <w:pStyle w:val="BodyText"/>
        <w:spacing w:line="261" w:lineRule="auto"/>
        <w:ind w:right="7635"/>
      </w:pPr>
      <w:r>
        <w:rPr/>
        <w:t>CSR = Chemical Safety Report</w:t>
      </w:r>
      <w:r>
        <w:rPr>
          <w:spacing w:val="40"/>
        </w:rPr>
        <w:t> </w:t>
      </w:r>
      <w:r>
        <w:rPr/>
        <w:t>DMEL</w:t>
      </w:r>
      <w:r>
        <w:rPr>
          <w:spacing w:val="-7"/>
        </w:rPr>
        <w:t> </w:t>
      </w:r>
      <w:r>
        <w:rPr/>
        <w:t>=</w:t>
      </w:r>
      <w:r>
        <w:rPr>
          <w:spacing w:val="-7"/>
        </w:rPr>
        <w:t> </w:t>
      </w:r>
      <w:r>
        <w:rPr/>
        <w:t>Derived</w:t>
      </w:r>
      <w:r>
        <w:rPr>
          <w:spacing w:val="-7"/>
        </w:rPr>
        <w:t> </w:t>
      </w:r>
      <w:r>
        <w:rPr/>
        <w:t>Minimal</w:t>
      </w:r>
      <w:r>
        <w:rPr>
          <w:spacing w:val="-7"/>
        </w:rPr>
        <w:t> </w:t>
      </w:r>
      <w:r>
        <w:rPr/>
        <w:t>Effect</w:t>
      </w:r>
      <w:r>
        <w:rPr>
          <w:spacing w:val="-7"/>
        </w:rPr>
        <w:t> </w:t>
      </w:r>
      <w:r>
        <w:rPr/>
        <w:t>Level DNEL = Derived No Effect Level</w:t>
      </w:r>
    </w:p>
    <w:p>
      <w:pPr>
        <w:pStyle w:val="BodyText"/>
        <w:spacing w:line="261" w:lineRule="auto"/>
        <w:ind w:right="4730"/>
      </w:pPr>
      <w:r>
        <w:rPr/>
        <w:t>EINECS</w:t>
      </w:r>
      <w:r>
        <w:rPr>
          <w:spacing w:val="-5"/>
        </w:rPr>
        <w:t> </w:t>
      </w:r>
      <w:r>
        <w:rPr/>
        <w:t>=</w:t>
      </w:r>
      <w:r>
        <w:rPr>
          <w:spacing w:val="-5"/>
        </w:rPr>
        <w:t> </w:t>
      </w:r>
      <w:r>
        <w:rPr/>
        <w:t>European</w:t>
      </w:r>
      <w:r>
        <w:rPr>
          <w:spacing w:val="-5"/>
        </w:rPr>
        <w:t> </w:t>
      </w:r>
      <w:r>
        <w:rPr/>
        <w:t>Inventory</w:t>
      </w:r>
      <w:r>
        <w:rPr>
          <w:spacing w:val="-5"/>
        </w:rPr>
        <w:t> </w:t>
      </w:r>
      <w:r>
        <w:rPr/>
        <w:t>of</w:t>
      </w:r>
      <w:r>
        <w:rPr>
          <w:spacing w:val="-5"/>
        </w:rPr>
        <w:t> </w:t>
      </w:r>
      <w:r>
        <w:rPr/>
        <w:t>Existing</w:t>
      </w:r>
      <w:r>
        <w:rPr>
          <w:spacing w:val="-5"/>
        </w:rPr>
        <w:t> </w:t>
      </w:r>
      <w:r>
        <w:rPr/>
        <w:t>Commercial</w:t>
      </w:r>
      <w:r>
        <w:rPr>
          <w:spacing w:val="-5"/>
        </w:rPr>
        <w:t> </w:t>
      </w:r>
      <w:r>
        <w:rPr/>
        <w:t>chemical</w:t>
      </w:r>
      <w:r>
        <w:rPr>
          <w:spacing w:val="-5"/>
        </w:rPr>
        <w:t> </w:t>
      </w:r>
      <w:r>
        <w:rPr/>
        <w:t>Substances ES = Exposure Scenario</w:t>
      </w:r>
    </w:p>
    <w:p>
      <w:pPr>
        <w:pStyle w:val="BodyText"/>
        <w:spacing w:line="261" w:lineRule="auto"/>
        <w:ind w:right="6642"/>
      </w:pPr>
      <w:r>
        <w:rPr/>
        <w:t>EUH</w:t>
      </w:r>
      <w:r>
        <w:rPr>
          <w:spacing w:val="-7"/>
        </w:rPr>
        <w:t> </w:t>
      </w:r>
      <w:r>
        <w:rPr/>
        <w:t>statement</w:t>
      </w:r>
      <w:r>
        <w:rPr>
          <w:spacing w:val="-7"/>
        </w:rPr>
        <w:t> </w:t>
      </w:r>
      <w:r>
        <w:rPr/>
        <w:t>=</w:t>
      </w:r>
      <w:r>
        <w:rPr>
          <w:spacing w:val="-7"/>
        </w:rPr>
        <w:t> </w:t>
      </w:r>
      <w:r>
        <w:rPr/>
        <w:t>CLP-specific</w:t>
      </w:r>
      <w:r>
        <w:rPr>
          <w:spacing w:val="-7"/>
        </w:rPr>
        <w:t> </w:t>
      </w:r>
      <w:r>
        <w:rPr/>
        <w:t>Hazard</w:t>
      </w:r>
      <w:r>
        <w:rPr>
          <w:spacing w:val="-7"/>
        </w:rPr>
        <w:t> </w:t>
      </w:r>
      <w:r>
        <w:rPr/>
        <w:t>statement EWC = European Waste Catalogue</w:t>
      </w:r>
    </w:p>
    <w:p>
      <w:pPr>
        <w:pStyle w:val="BodyText"/>
        <w:spacing w:line="261" w:lineRule="auto"/>
        <w:ind w:right="4405"/>
      </w:pPr>
      <w:r>
        <w:rPr/>
        <w:t>GHS</w:t>
      </w:r>
      <w:r>
        <w:rPr>
          <w:spacing w:val="-4"/>
        </w:rPr>
        <w:t> </w:t>
      </w:r>
      <w:r>
        <w:rPr/>
        <w:t>=</w:t>
      </w:r>
      <w:r>
        <w:rPr>
          <w:spacing w:val="-4"/>
        </w:rPr>
        <w:t> </w:t>
      </w:r>
      <w:r>
        <w:rPr/>
        <w:t>Globally</w:t>
      </w:r>
      <w:r>
        <w:rPr>
          <w:spacing w:val="-4"/>
        </w:rPr>
        <w:t> </w:t>
      </w:r>
      <w:r>
        <w:rPr/>
        <w:t>Harmonized</w:t>
      </w:r>
      <w:r>
        <w:rPr>
          <w:spacing w:val="-4"/>
        </w:rPr>
        <w:t> </w:t>
      </w:r>
      <w:r>
        <w:rPr/>
        <w:t>System</w:t>
      </w:r>
      <w:r>
        <w:rPr>
          <w:spacing w:val="-4"/>
        </w:rPr>
        <w:t> </w:t>
      </w:r>
      <w:r>
        <w:rPr/>
        <w:t>of</w:t>
      </w:r>
      <w:r>
        <w:rPr>
          <w:spacing w:val="-4"/>
        </w:rPr>
        <w:t> </w:t>
      </w:r>
      <w:r>
        <w:rPr/>
        <w:t>Classification</w:t>
      </w:r>
      <w:r>
        <w:rPr>
          <w:spacing w:val="-4"/>
        </w:rPr>
        <w:t> </w:t>
      </w:r>
      <w:r>
        <w:rPr/>
        <w:t>and</w:t>
      </w:r>
      <w:r>
        <w:rPr>
          <w:spacing w:val="-4"/>
        </w:rPr>
        <w:t> </w:t>
      </w:r>
      <w:r>
        <w:rPr/>
        <w:t>Labelling</w:t>
      </w:r>
      <w:r>
        <w:rPr>
          <w:spacing w:val="-4"/>
        </w:rPr>
        <w:t> </w:t>
      </w:r>
      <w:r>
        <w:rPr/>
        <w:t>of</w:t>
      </w:r>
      <w:r>
        <w:rPr>
          <w:spacing w:val="-4"/>
        </w:rPr>
        <w:t> </w:t>
      </w:r>
      <w:r>
        <w:rPr/>
        <w:t>Chemicals IARC = International Agency for Research on Cancer (IARC)</w:t>
      </w:r>
    </w:p>
    <w:p>
      <w:pPr>
        <w:pStyle w:val="BodyText"/>
        <w:spacing w:line="261" w:lineRule="auto"/>
        <w:ind w:right="6832"/>
      </w:pPr>
      <w:r>
        <w:rPr/>
        <w:t>IATA</w:t>
      </w:r>
      <w:r>
        <w:rPr>
          <w:spacing w:val="-7"/>
        </w:rPr>
        <w:t> </w:t>
      </w:r>
      <w:r>
        <w:rPr/>
        <w:t>=</w:t>
      </w:r>
      <w:r>
        <w:rPr>
          <w:spacing w:val="-7"/>
        </w:rPr>
        <w:t> </w:t>
      </w:r>
      <w:r>
        <w:rPr/>
        <w:t>International</w:t>
      </w:r>
      <w:r>
        <w:rPr>
          <w:spacing w:val="-7"/>
        </w:rPr>
        <w:t> </w:t>
      </w:r>
      <w:r>
        <w:rPr/>
        <w:t>Air</w:t>
      </w:r>
      <w:r>
        <w:rPr>
          <w:spacing w:val="-7"/>
        </w:rPr>
        <w:t> </w:t>
      </w:r>
      <w:r>
        <w:rPr/>
        <w:t>Transport</w:t>
      </w:r>
      <w:r>
        <w:rPr>
          <w:spacing w:val="-7"/>
        </w:rPr>
        <w:t> </w:t>
      </w:r>
      <w:r>
        <w:rPr/>
        <w:t>Association IBC = Intermediate Bulk Container</w:t>
      </w:r>
    </w:p>
    <w:p>
      <w:pPr>
        <w:pStyle w:val="BodyText"/>
        <w:spacing w:line="183" w:lineRule="exact"/>
      </w:pPr>
      <w:r>
        <w:rPr/>
        <w:t>IMDG = International Maritime Dangerous </w:t>
      </w:r>
      <w:r>
        <w:rPr>
          <w:spacing w:val="-2"/>
        </w:rPr>
        <w:t>Goods</w:t>
      </w:r>
    </w:p>
    <w:p>
      <w:pPr>
        <w:pStyle w:val="BodyText"/>
        <w:spacing w:before="7"/>
      </w:pPr>
      <w:r>
        <w:rPr/>
        <w:t>LogPow = logarithm of the octanol/water partition </w:t>
      </w:r>
      <w:r>
        <w:rPr>
          <w:spacing w:val="-2"/>
        </w:rPr>
        <w:t>coefficient</w:t>
      </w:r>
    </w:p>
    <w:p>
      <w:pPr>
        <w:pStyle w:val="BodyText"/>
        <w:spacing w:line="261" w:lineRule="auto" w:before="16"/>
      </w:pPr>
      <w:r>
        <w:rPr/>
        <w:t>MARPOL</w:t>
      </w:r>
      <w:r>
        <w:rPr>
          <w:spacing w:val="-2"/>
        </w:rPr>
        <w:t> </w:t>
      </w:r>
      <w:r>
        <w:rPr/>
        <w:t>=</w:t>
      </w:r>
      <w:r>
        <w:rPr>
          <w:spacing w:val="-2"/>
        </w:rPr>
        <w:t> </w:t>
      </w:r>
      <w:r>
        <w:rPr/>
        <w:t>International</w:t>
      </w:r>
      <w:r>
        <w:rPr>
          <w:spacing w:val="-2"/>
        </w:rPr>
        <w:t> </w:t>
      </w:r>
      <w:r>
        <w:rPr/>
        <w:t>Convention</w:t>
      </w:r>
      <w:r>
        <w:rPr>
          <w:spacing w:val="-2"/>
        </w:rPr>
        <w:t> </w:t>
      </w:r>
      <w:r>
        <w:rPr/>
        <w:t>for</w:t>
      </w:r>
      <w:r>
        <w:rPr>
          <w:spacing w:val="-2"/>
        </w:rPr>
        <w:t> </w:t>
      </w:r>
      <w:r>
        <w:rPr/>
        <w:t>the</w:t>
      </w:r>
      <w:r>
        <w:rPr>
          <w:spacing w:val="-2"/>
        </w:rPr>
        <w:t> </w:t>
      </w:r>
      <w:r>
        <w:rPr/>
        <w:t>Prevention</w:t>
      </w:r>
      <w:r>
        <w:rPr>
          <w:spacing w:val="-2"/>
        </w:rPr>
        <w:t> </w:t>
      </w:r>
      <w:r>
        <w:rPr/>
        <w:t>of</w:t>
      </w:r>
      <w:r>
        <w:rPr>
          <w:spacing w:val="-2"/>
        </w:rPr>
        <w:t> </w:t>
      </w:r>
      <w:r>
        <w:rPr/>
        <w:t>Pollution</w:t>
      </w:r>
      <w:r>
        <w:rPr>
          <w:spacing w:val="-2"/>
        </w:rPr>
        <w:t> </w:t>
      </w:r>
      <w:r>
        <w:rPr/>
        <w:t>From</w:t>
      </w:r>
      <w:r>
        <w:rPr>
          <w:spacing w:val="-2"/>
        </w:rPr>
        <w:t> </w:t>
      </w:r>
      <w:r>
        <w:rPr/>
        <w:t>Ships,</w:t>
      </w:r>
      <w:r>
        <w:rPr>
          <w:spacing w:val="-2"/>
        </w:rPr>
        <w:t> </w:t>
      </w:r>
      <w:r>
        <w:rPr/>
        <w:t>1973</w:t>
      </w:r>
      <w:r>
        <w:rPr>
          <w:spacing w:val="-2"/>
        </w:rPr>
        <w:t> </w:t>
      </w:r>
      <w:r>
        <w:rPr/>
        <w:t>as</w:t>
      </w:r>
      <w:r>
        <w:rPr>
          <w:spacing w:val="-2"/>
        </w:rPr>
        <w:t> </w:t>
      </w:r>
      <w:r>
        <w:rPr/>
        <w:t>modified</w:t>
      </w:r>
      <w:r>
        <w:rPr>
          <w:spacing w:val="-2"/>
        </w:rPr>
        <w:t> </w:t>
      </w:r>
      <w:r>
        <w:rPr/>
        <w:t>by</w:t>
      </w:r>
      <w:r>
        <w:rPr>
          <w:spacing w:val="-2"/>
        </w:rPr>
        <w:t> </w:t>
      </w:r>
      <w:r>
        <w:rPr/>
        <w:t>the</w:t>
      </w:r>
      <w:r>
        <w:rPr>
          <w:spacing w:val="-2"/>
        </w:rPr>
        <w:t> </w:t>
      </w:r>
      <w:r>
        <w:rPr/>
        <w:t>Protocol</w:t>
      </w:r>
      <w:r>
        <w:rPr>
          <w:spacing w:val="-2"/>
        </w:rPr>
        <w:t> </w:t>
      </w:r>
      <w:r>
        <w:rPr/>
        <w:t>of</w:t>
      </w:r>
      <w:r>
        <w:rPr>
          <w:spacing w:val="-2"/>
        </w:rPr>
        <w:t> </w:t>
      </w:r>
      <w:r>
        <w:rPr/>
        <w:t>1978.</w:t>
      </w:r>
      <w:r>
        <w:rPr>
          <w:spacing w:val="-2"/>
        </w:rPr>
        <w:t> </w:t>
      </w:r>
      <w:r>
        <w:rPr/>
        <w:t>("Marpol"</w:t>
      </w:r>
      <w:r>
        <w:rPr>
          <w:spacing w:val="-2"/>
        </w:rPr>
        <w:t> </w:t>
      </w:r>
      <w:r>
        <w:rPr/>
        <w:t>=</w:t>
      </w:r>
      <w:r>
        <w:rPr>
          <w:spacing w:val="-2"/>
        </w:rPr>
        <w:t> </w:t>
      </w:r>
      <w:r>
        <w:rPr/>
        <w:t>marine </w:t>
      </w:r>
      <w:r>
        <w:rPr>
          <w:spacing w:val="-2"/>
        </w:rPr>
        <w:t>pollution)</w:t>
      </w:r>
    </w:p>
    <w:p>
      <w:pPr>
        <w:pStyle w:val="BodyText"/>
        <w:spacing w:line="261" w:lineRule="auto"/>
        <w:ind w:right="5240"/>
      </w:pPr>
      <w:r>
        <w:rPr/>
        <w:t>OECD</w:t>
      </w:r>
      <w:r>
        <w:rPr>
          <w:spacing w:val="-5"/>
        </w:rPr>
        <w:t> </w:t>
      </w:r>
      <w:r>
        <w:rPr/>
        <w:t>=</w:t>
      </w:r>
      <w:r>
        <w:rPr>
          <w:spacing w:val="-5"/>
        </w:rPr>
        <w:t> </w:t>
      </w:r>
      <w:r>
        <w:rPr/>
        <w:t>Organisation</w:t>
      </w:r>
      <w:r>
        <w:rPr>
          <w:spacing w:val="-5"/>
        </w:rPr>
        <w:t> </w:t>
      </w:r>
      <w:r>
        <w:rPr/>
        <w:t>for</w:t>
      </w:r>
      <w:r>
        <w:rPr>
          <w:spacing w:val="-5"/>
        </w:rPr>
        <w:t> </w:t>
      </w:r>
      <w:r>
        <w:rPr/>
        <w:t>Economic</w:t>
      </w:r>
      <w:r>
        <w:rPr>
          <w:spacing w:val="-5"/>
        </w:rPr>
        <w:t> </w:t>
      </w:r>
      <w:r>
        <w:rPr/>
        <w:t>Co-operation</w:t>
      </w:r>
      <w:r>
        <w:rPr>
          <w:spacing w:val="-5"/>
        </w:rPr>
        <w:t> </w:t>
      </w:r>
      <w:r>
        <w:rPr/>
        <w:t>and</w:t>
      </w:r>
      <w:r>
        <w:rPr>
          <w:spacing w:val="-5"/>
        </w:rPr>
        <w:t> </w:t>
      </w:r>
      <w:r>
        <w:rPr/>
        <w:t>Development PBT = Persistent, Bioaccumulative and Toxic</w:t>
      </w:r>
    </w:p>
    <w:p>
      <w:pPr>
        <w:pStyle w:val="BodyText"/>
        <w:spacing w:line="183" w:lineRule="exact"/>
      </w:pPr>
      <w:r>
        <w:rPr/>
        <w:t>PNEC = Predicted No Effect </w:t>
      </w:r>
      <w:r>
        <w:rPr>
          <w:spacing w:val="-2"/>
        </w:rPr>
        <w:t>Concentration</w:t>
      </w:r>
    </w:p>
    <w:p>
      <w:pPr>
        <w:pStyle w:val="BodyText"/>
        <w:spacing w:line="261" w:lineRule="auto" w:before="15"/>
        <w:ind w:right="3738"/>
      </w:pPr>
      <w:r>
        <w:rPr/>
        <w:t>RID</w:t>
      </w:r>
      <w:r>
        <w:rPr>
          <w:spacing w:val="-3"/>
        </w:rPr>
        <w:t> </w:t>
      </w:r>
      <w:r>
        <w:rPr/>
        <w:t>=</w:t>
      </w:r>
      <w:r>
        <w:rPr>
          <w:spacing w:val="-3"/>
        </w:rPr>
        <w:t> </w:t>
      </w:r>
      <w:r>
        <w:rPr/>
        <w:t>The</w:t>
      </w:r>
      <w:r>
        <w:rPr>
          <w:spacing w:val="-3"/>
        </w:rPr>
        <w:t> </w:t>
      </w:r>
      <w:r>
        <w:rPr/>
        <w:t>Regulations</w:t>
      </w:r>
      <w:r>
        <w:rPr>
          <w:spacing w:val="-3"/>
        </w:rPr>
        <w:t> </w:t>
      </w:r>
      <w:r>
        <w:rPr/>
        <w:t>concerning</w:t>
      </w:r>
      <w:r>
        <w:rPr>
          <w:spacing w:val="-3"/>
        </w:rPr>
        <w:t> </w:t>
      </w:r>
      <w:r>
        <w:rPr/>
        <w:t>the</w:t>
      </w:r>
      <w:r>
        <w:rPr>
          <w:spacing w:val="-3"/>
        </w:rPr>
        <w:t> </w:t>
      </w:r>
      <w:r>
        <w:rPr/>
        <w:t>International</w:t>
      </w:r>
      <w:r>
        <w:rPr>
          <w:spacing w:val="-3"/>
        </w:rPr>
        <w:t> </w:t>
      </w:r>
      <w:r>
        <w:rPr/>
        <w:t>Carriage</w:t>
      </w:r>
      <w:r>
        <w:rPr>
          <w:spacing w:val="-3"/>
        </w:rPr>
        <w:t> </w:t>
      </w:r>
      <w:r>
        <w:rPr/>
        <w:t>of</w:t>
      </w:r>
      <w:r>
        <w:rPr>
          <w:spacing w:val="-3"/>
        </w:rPr>
        <w:t> </w:t>
      </w:r>
      <w:r>
        <w:rPr/>
        <w:t>Dangerous</w:t>
      </w:r>
      <w:r>
        <w:rPr>
          <w:spacing w:val="-3"/>
        </w:rPr>
        <w:t> </w:t>
      </w:r>
      <w:r>
        <w:rPr/>
        <w:t>Goods</w:t>
      </w:r>
      <w:r>
        <w:rPr>
          <w:spacing w:val="-3"/>
        </w:rPr>
        <w:t> </w:t>
      </w:r>
      <w:r>
        <w:rPr/>
        <w:t>by</w:t>
      </w:r>
      <w:r>
        <w:rPr>
          <w:spacing w:val="-3"/>
        </w:rPr>
        <w:t> </w:t>
      </w:r>
      <w:r>
        <w:rPr/>
        <w:t>Rail RRN = REACH Registration Number</w:t>
      </w:r>
    </w:p>
    <w:p>
      <w:pPr>
        <w:pStyle w:val="BodyText"/>
        <w:spacing w:line="183" w:lineRule="exact"/>
      </w:pPr>
      <w:r>
        <w:rPr/>
        <w:t>SCL = A specific concentration </w:t>
      </w:r>
      <w:r>
        <w:rPr>
          <w:spacing w:val="-2"/>
        </w:rPr>
        <w:t>limit</w:t>
      </w:r>
    </w:p>
    <w:p>
      <w:pPr>
        <w:pStyle w:val="BodyText"/>
        <w:spacing w:before="16"/>
      </w:pPr>
      <w:r>
        <w:rPr/>
        <w:t>SVHC = Substances of Very High </w:t>
      </w:r>
      <w:r>
        <w:rPr>
          <w:spacing w:val="-2"/>
        </w:rPr>
        <w:t>Concern</w:t>
      </w:r>
    </w:p>
    <w:p>
      <w:pPr>
        <w:pStyle w:val="BodyText"/>
        <w:spacing w:line="261" w:lineRule="auto" w:before="16"/>
        <w:ind w:right="5704"/>
      </w:pPr>
      <w:r>
        <w:rPr/>
        <w:t>STOT-RE</w:t>
      </w:r>
      <w:r>
        <w:rPr>
          <w:spacing w:val="-5"/>
        </w:rPr>
        <w:t> </w:t>
      </w:r>
      <w:r>
        <w:rPr/>
        <w:t>=</w:t>
      </w:r>
      <w:r>
        <w:rPr>
          <w:spacing w:val="-5"/>
        </w:rPr>
        <w:t> </w:t>
      </w:r>
      <w:r>
        <w:rPr/>
        <w:t>Specific</w:t>
      </w:r>
      <w:r>
        <w:rPr>
          <w:spacing w:val="-5"/>
        </w:rPr>
        <w:t> </w:t>
      </w:r>
      <w:r>
        <w:rPr/>
        <w:t>Target</w:t>
      </w:r>
      <w:r>
        <w:rPr>
          <w:spacing w:val="-5"/>
        </w:rPr>
        <w:t> </w:t>
      </w:r>
      <w:r>
        <w:rPr/>
        <w:t>Organ</w:t>
      </w:r>
      <w:r>
        <w:rPr>
          <w:spacing w:val="-5"/>
        </w:rPr>
        <w:t> </w:t>
      </w:r>
      <w:r>
        <w:rPr/>
        <w:t>Toxicity</w:t>
      </w:r>
      <w:r>
        <w:rPr>
          <w:spacing w:val="-5"/>
        </w:rPr>
        <w:t> </w:t>
      </w:r>
      <w:r>
        <w:rPr/>
        <w:t>-</w:t>
      </w:r>
      <w:r>
        <w:rPr>
          <w:spacing w:val="-5"/>
        </w:rPr>
        <w:t> </w:t>
      </w:r>
      <w:r>
        <w:rPr/>
        <w:t>Repeated</w:t>
      </w:r>
      <w:r>
        <w:rPr>
          <w:spacing w:val="-5"/>
        </w:rPr>
        <w:t> </w:t>
      </w:r>
      <w:r>
        <w:rPr/>
        <w:t>Exposure STOT-SE = Specific Target Organ Toxicity - Single Exposure TWA = Time weighted average</w:t>
      </w:r>
    </w:p>
    <w:p>
      <w:pPr>
        <w:pStyle w:val="BodyText"/>
        <w:spacing w:line="182" w:lineRule="exact"/>
      </w:pPr>
      <w:r>
        <w:rPr/>
        <w:t>UN = United </w:t>
      </w:r>
      <w:r>
        <w:rPr>
          <w:spacing w:val="-2"/>
        </w:rPr>
        <w:t>Nations</w:t>
      </w:r>
    </w:p>
    <w:p>
      <w:pPr>
        <w:pStyle w:val="BodyText"/>
        <w:spacing w:line="261" w:lineRule="auto" w:before="16"/>
        <w:ind w:right="3294"/>
      </w:pPr>
      <w:r>
        <w:rPr/>
        <w:t>UVBC</w:t>
      </w:r>
      <w:r>
        <w:rPr>
          <w:spacing w:val="-3"/>
        </w:rPr>
        <w:t> </w:t>
      </w:r>
      <w:r>
        <w:rPr/>
        <w:t>=</w:t>
      </w:r>
      <w:r>
        <w:rPr>
          <w:spacing w:val="-3"/>
        </w:rPr>
        <w:t> </w:t>
      </w:r>
      <w:r>
        <w:rPr/>
        <w:t>Unknown</w:t>
      </w:r>
      <w:r>
        <w:rPr>
          <w:spacing w:val="-3"/>
        </w:rPr>
        <w:t> </w:t>
      </w:r>
      <w:r>
        <w:rPr/>
        <w:t>or</w:t>
      </w:r>
      <w:r>
        <w:rPr>
          <w:spacing w:val="-3"/>
        </w:rPr>
        <w:t> </w:t>
      </w:r>
      <w:r>
        <w:rPr/>
        <w:t>variable</w:t>
      </w:r>
      <w:r>
        <w:rPr>
          <w:spacing w:val="-3"/>
        </w:rPr>
        <w:t> </w:t>
      </w:r>
      <w:r>
        <w:rPr/>
        <w:t>composition,</w:t>
      </w:r>
      <w:r>
        <w:rPr>
          <w:spacing w:val="-3"/>
        </w:rPr>
        <w:t> </w:t>
      </w:r>
      <w:r>
        <w:rPr/>
        <w:t>complex</w:t>
      </w:r>
      <w:r>
        <w:rPr>
          <w:spacing w:val="-3"/>
        </w:rPr>
        <w:t> </w:t>
      </w:r>
      <w:r>
        <w:rPr/>
        <w:t>reaction</w:t>
      </w:r>
      <w:r>
        <w:rPr>
          <w:spacing w:val="-3"/>
        </w:rPr>
        <w:t> </w:t>
      </w:r>
      <w:r>
        <w:rPr/>
        <w:t>products</w:t>
      </w:r>
      <w:r>
        <w:rPr>
          <w:spacing w:val="-3"/>
        </w:rPr>
        <w:t> </w:t>
      </w:r>
      <w:r>
        <w:rPr/>
        <w:t>or</w:t>
      </w:r>
      <w:r>
        <w:rPr>
          <w:spacing w:val="-3"/>
        </w:rPr>
        <w:t> </w:t>
      </w:r>
      <w:r>
        <w:rPr/>
        <w:t>of</w:t>
      </w:r>
      <w:r>
        <w:rPr>
          <w:spacing w:val="-3"/>
        </w:rPr>
        <w:t> </w:t>
      </w:r>
      <w:r>
        <w:rPr/>
        <w:t>biological</w:t>
      </w:r>
      <w:r>
        <w:rPr>
          <w:spacing w:val="-3"/>
        </w:rPr>
        <w:t> </w:t>
      </w:r>
      <w:r>
        <w:rPr/>
        <w:t>materials VOC = Volatile Organic Compound</w:t>
      </w:r>
    </w:p>
    <w:p>
      <w:pPr>
        <w:pStyle w:val="BodyText"/>
        <w:spacing w:line="183" w:lineRule="exact"/>
      </w:pPr>
      <w:r>
        <w:rPr/>
        <w:t>vPvB = Very Persistent and Very </w:t>
      </w:r>
      <w:r>
        <w:rPr>
          <w:spacing w:val="-2"/>
        </w:rPr>
        <w:t>Bioaccumulative</w:t>
      </w:r>
    </w:p>
    <w:p>
      <w:pPr>
        <w:pStyle w:val="Heading3"/>
        <w:numPr>
          <w:ilvl w:val="0"/>
          <w:numId w:val="15"/>
        </w:numPr>
        <w:tabs>
          <w:tab w:pos="483" w:val="left" w:leader="none"/>
        </w:tabs>
        <w:spacing w:line="240" w:lineRule="auto" w:before="132" w:after="0"/>
        <w:ind w:left="483" w:right="0" w:hanging="284"/>
        <w:jc w:val="left"/>
      </w:pPr>
      <w:r>
        <w:rPr/>
        <w:t>Training </w:t>
      </w:r>
      <w:r>
        <w:rPr>
          <w:spacing w:val="-2"/>
        </w:rPr>
        <w:t>advice</w:t>
      </w:r>
    </w:p>
    <w:p>
      <w:pPr>
        <w:pStyle w:val="BodyText"/>
        <w:spacing w:before="97"/>
      </w:pPr>
      <w:r>
        <w:rPr/>
        <w:t>Product should only be handled by trained </w:t>
      </w:r>
      <w:r>
        <w:rPr>
          <w:spacing w:val="-2"/>
        </w:rPr>
        <w:t>operators.</w:t>
      </w:r>
    </w:p>
    <w:p>
      <w:pPr>
        <w:pStyle w:val="Heading3"/>
        <w:numPr>
          <w:ilvl w:val="0"/>
          <w:numId w:val="15"/>
        </w:numPr>
        <w:tabs>
          <w:tab w:pos="483" w:val="left" w:leader="none"/>
        </w:tabs>
        <w:spacing w:line="240" w:lineRule="auto" w:before="158" w:after="0"/>
        <w:ind w:left="483" w:right="0" w:hanging="284"/>
        <w:jc w:val="left"/>
      </w:pPr>
      <w:r>
        <w:rPr/>
        <w:t>Additional </w:t>
      </w:r>
      <w:r>
        <w:rPr>
          <w:spacing w:val="-2"/>
        </w:rPr>
        <w:t>information</w:t>
      </w:r>
    </w:p>
    <w:p>
      <w:pPr>
        <w:pStyle w:val="BodyText"/>
        <w:spacing w:line="261" w:lineRule="auto" w:before="98"/>
        <w:ind w:right="283"/>
      </w:pPr>
      <w:r>
        <w:rPr/>
        <w:t>In</w:t>
      </w:r>
      <w:r>
        <w:rPr>
          <w:spacing w:val="-2"/>
        </w:rPr>
        <w:t> </w:t>
      </w:r>
      <w:r>
        <w:rPr/>
        <w:t>accordance</w:t>
      </w:r>
      <w:r>
        <w:rPr>
          <w:spacing w:val="-2"/>
        </w:rPr>
        <w:t> </w:t>
      </w:r>
      <w:r>
        <w:rPr/>
        <w:t>with</w:t>
      </w:r>
      <w:r>
        <w:rPr>
          <w:spacing w:val="-2"/>
        </w:rPr>
        <w:t> </w:t>
      </w:r>
      <w:r>
        <w:rPr/>
        <w:t>UK-REACH,</w:t>
      </w:r>
      <w:r>
        <w:rPr>
          <w:spacing w:val="-2"/>
        </w:rPr>
        <w:t> </w:t>
      </w:r>
      <w:r>
        <w:rPr/>
        <w:t>a</w:t>
      </w:r>
      <w:r>
        <w:rPr>
          <w:spacing w:val="-2"/>
        </w:rPr>
        <w:t> </w:t>
      </w:r>
      <w:r>
        <w:rPr/>
        <w:t>safety</w:t>
      </w:r>
      <w:r>
        <w:rPr>
          <w:spacing w:val="-2"/>
        </w:rPr>
        <w:t> </w:t>
      </w:r>
      <w:r>
        <w:rPr/>
        <w:t>data</w:t>
      </w:r>
      <w:r>
        <w:rPr>
          <w:spacing w:val="-2"/>
        </w:rPr>
        <w:t> </w:t>
      </w:r>
      <w:r>
        <w:rPr/>
        <w:t>sheet</w:t>
      </w:r>
      <w:r>
        <w:rPr>
          <w:spacing w:val="-2"/>
        </w:rPr>
        <w:t> </w:t>
      </w:r>
      <w:r>
        <w:rPr/>
        <w:t>is</w:t>
      </w:r>
      <w:r>
        <w:rPr>
          <w:spacing w:val="-2"/>
        </w:rPr>
        <w:t> </w:t>
      </w:r>
      <w:r>
        <w:rPr/>
        <w:t>not</w:t>
      </w:r>
      <w:r>
        <w:rPr>
          <w:spacing w:val="-2"/>
        </w:rPr>
        <w:t> </w:t>
      </w:r>
      <w:r>
        <w:rPr/>
        <w:t>required</w:t>
      </w:r>
      <w:r>
        <w:rPr>
          <w:spacing w:val="-2"/>
        </w:rPr>
        <w:t> </w:t>
      </w:r>
      <w:r>
        <w:rPr/>
        <w:t>for</w:t>
      </w:r>
      <w:r>
        <w:rPr>
          <w:spacing w:val="-2"/>
        </w:rPr>
        <w:t> </w:t>
      </w:r>
      <w:r>
        <w:rPr/>
        <w:t>this</w:t>
      </w:r>
      <w:r>
        <w:rPr>
          <w:spacing w:val="-2"/>
        </w:rPr>
        <w:t> </w:t>
      </w:r>
      <w:r>
        <w:rPr/>
        <w:t>product.</w:t>
      </w:r>
      <w:r>
        <w:rPr>
          <w:spacing w:val="-2"/>
        </w:rPr>
        <w:t> </w:t>
      </w:r>
      <w:r>
        <w:rPr/>
        <w:t>This</w:t>
      </w:r>
      <w:r>
        <w:rPr>
          <w:spacing w:val="-2"/>
        </w:rPr>
        <w:t> </w:t>
      </w:r>
      <w:r>
        <w:rPr/>
        <w:t>safety</w:t>
      </w:r>
      <w:r>
        <w:rPr>
          <w:spacing w:val="-2"/>
        </w:rPr>
        <w:t> </w:t>
      </w:r>
      <w:r>
        <w:rPr/>
        <w:t>data</w:t>
      </w:r>
      <w:r>
        <w:rPr>
          <w:spacing w:val="-2"/>
        </w:rPr>
        <w:t> </w:t>
      </w:r>
      <w:r>
        <w:rPr/>
        <w:t>sheet</w:t>
      </w:r>
      <w:r>
        <w:rPr>
          <w:spacing w:val="-2"/>
        </w:rPr>
        <w:t> </w:t>
      </w:r>
      <w:r>
        <w:rPr/>
        <w:t>has</w:t>
      </w:r>
      <w:r>
        <w:rPr>
          <w:spacing w:val="-2"/>
        </w:rPr>
        <w:t> </w:t>
      </w:r>
      <w:r>
        <w:rPr/>
        <w:t>been</w:t>
      </w:r>
      <w:r>
        <w:rPr>
          <w:spacing w:val="-2"/>
        </w:rPr>
        <w:t> </w:t>
      </w:r>
      <w:r>
        <w:rPr/>
        <w:t>created</w:t>
      </w:r>
      <w:r>
        <w:rPr>
          <w:spacing w:val="-2"/>
        </w:rPr>
        <w:t> </w:t>
      </w:r>
      <w:r>
        <w:rPr/>
        <w:t>on</w:t>
      </w:r>
      <w:r>
        <w:rPr>
          <w:spacing w:val="-2"/>
        </w:rPr>
        <w:t> </w:t>
      </w:r>
      <w:r>
        <w:rPr/>
        <w:t>a</w:t>
      </w:r>
      <w:r>
        <w:rPr>
          <w:spacing w:val="-2"/>
        </w:rPr>
        <w:t> </w:t>
      </w:r>
      <w:r>
        <w:rPr/>
        <w:t>voluntary basis to distribute relevant information as required by UK-REACH.</w:t>
      </w:r>
    </w:p>
    <w:p>
      <w:pPr>
        <w:pStyle w:val="BodyText"/>
        <w:spacing w:line="261" w:lineRule="auto"/>
      </w:pPr>
      <w:r>
        <w:rPr/>
        <w:t>The</w:t>
      </w:r>
      <w:r>
        <w:rPr>
          <w:spacing w:val="-2"/>
        </w:rPr>
        <w:t> </w:t>
      </w:r>
      <w:r>
        <w:rPr/>
        <w:t>information</w:t>
      </w:r>
      <w:r>
        <w:rPr>
          <w:spacing w:val="-2"/>
        </w:rPr>
        <w:t> </w:t>
      </w:r>
      <w:r>
        <w:rPr/>
        <w:t>in</w:t>
      </w:r>
      <w:r>
        <w:rPr>
          <w:spacing w:val="-2"/>
        </w:rPr>
        <w:t> </w:t>
      </w:r>
      <w:r>
        <w:rPr/>
        <w:t>this</w:t>
      </w:r>
      <w:r>
        <w:rPr>
          <w:spacing w:val="-2"/>
        </w:rPr>
        <w:t> </w:t>
      </w:r>
      <w:r>
        <w:rPr/>
        <w:t>safety</w:t>
      </w:r>
      <w:r>
        <w:rPr>
          <w:spacing w:val="-2"/>
        </w:rPr>
        <w:t> </w:t>
      </w:r>
      <w:r>
        <w:rPr/>
        <w:t>data</w:t>
      </w:r>
      <w:r>
        <w:rPr>
          <w:spacing w:val="-2"/>
        </w:rPr>
        <w:t> </w:t>
      </w:r>
      <w:r>
        <w:rPr/>
        <w:t>sheet</w:t>
      </w:r>
      <w:r>
        <w:rPr>
          <w:spacing w:val="-2"/>
        </w:rPr>
        <w:t> </w:t>
      </w:r>
      <w:r>
        <w:rPr/>
        <w:t>applies</w:t>
      </w:r>
      <w:r>
        <w:rPr>
          <w:spacing w:val="-2"/>
        </w:rPr>
        <w:t> </w:t>
      </w:r>
      <w:r>
        <w:rPr/>
        <w:t>only</w:t>
      </w:r>
      <w:r>
        <w:rPr>
          <w:spacing w:val="-2"/>
        </w:rPr>
        <w:t> </w:t>
      </w:r>
      <w:r>
        <w:rPr/>
        <w:t>to</w:t>
      </w:r>
      <w:r>
        <w:rPr>
          <w:spacing w:val="-2"/>
        </w:rPr>
        <w:t> </w:t>
      </w:r>
      <w:r>
        <w:rPr/>
        <w:t>this</w:t>
      </w:r>
      <w:r>
        <w:rPr>
          <w:spacing w:val="-2"/>
        </w:rPr>
        <w:t> </w:t>
      </w:r>
      <w:r>
        <w:rPr/>
        <w:t>specific</w:t>
      </w:r>
      <w:r>
        <w:rPr>
          <w:spacing w:val="-2"/>
        </w:rPr>
        <w:t> </w:t>
      </w:r>
      <w:r>
        <w:rPr/>
        <w:t>product</w:t>
      </w:r>
      <w:r>
        <w:rPr>
          <w:spacing w:val="-2"/>
        </w:rPr>
        <w:t> </w:t>
      </w:r>
      <w:r>
        <w:rPr/>
        <w:t>(mentioned</w:t>
      </w:r>
      <w:r>
        <w:rPr>
          <w:spacing w:val="-2"/>
        </w:rPr>
        <w:t> </w:t>
      </w:r>
      <w:r>
        <w:rPr/>
        <w:t>in</w:t>
      </w:r>
      <w:r>
        <w:rPr>
          <w:spacing w:val="-2"/>
        </w:rPr>
        <w:t> </w:t>
      </w:r>
      <w:r>
        <w:rPr/>
        <w:t>section</w:t>
      </w:r>
      <w:r>
        <w:rPr>
          <w:spacing w:val="-2"/>
        </w:rPr>
        <w:t> </w:t>
      </w:r>
      <w:r>
        <w:rPr/>
        <w:t>1)</w:t>
      </w:r>
      <w:r>
        <w:rPr>
          <w:spacing w:val="-2"/>
        </w:rPr>
        <w:t> </w:t>
      </w:r>
      <w:r>
        <w:rPr/>
        <w:t>and</w:t>
      </w:r>
      <w:r>
        <w:rPr>
          <w:spacing w:val="-2"/>
        </w:rPr>
        <w:t> </w:t>
      </w:r>
      <w:r>
        <w:rPr/>
        <w:t>is</w:t>
      </w:r>
      <w:r>
        <w:rPr>
          <w:spacing w:val="-2"/>
        </w:rPr>
        <w:t> </w:t>
      </w:r>
      <w:r>
        <w:rPr/>
        <w:t>not</w:t>
      </w:r>
      <w:r>
        <w:rPr>
          <w:spacing w:val="-2"/>
        </w:rPr>
        <w:t> </w:t>
      </w:r>
      <w:r>
        <w:rPr/>
        <w:t>necessarily</w:t>
      </w:r>
      <w:r>
        <w:rPr>
          <w:spacing w:val="-2"/>
        </w:rPr>
        <w:t> </w:t>
      </w:r>
      <w:r>
        <w:rPr/>
        <w:t>correct</w:t>
      </w:r>
      <w:r>
        <w:rPr>
          <w:spacing w:val="-2"/>
        </w:rPr>
        <w:t> </w:t>
      </w:r>
      <w:r>
        <w:rPr/>
        <w:t>for</w:t>
      </w:r>
      <w:r>
        <w:rPr>
          <w:spacing w:val="-2"/>
        </w:rPr>
        <w:t> </w:t>
      </w:r>
      <w:r>
        <w:rPr/>
        <w:t>use</w:t>
      </w:r>
      <w:r>
        <w:rPr>
          <w:spacing w:val="-2"/>
        </w:rPr>
        <w:t> </w:t>
      </w:r>
      <w:r>
        <w:rPr/>
        <w:t>with other chemicals/products.</w:t>
      </w:r>
    </w:p>
    <w:p>
      <w:pPr>
        <w:pStyle w:val="BodyText"/>
        <w:spacing w:line="261" w:lineRule="auto"/>
        <w:ind w:right="235"/>
      </w:pPr>
      <w:r>
        <w:rPr/>
        <w:t>It</w:t>
      </w:r>
      <w:r>
        <w:rPr>
          <w:spacing w:val="-2"/>
        </w:rPr>
        <w:t> </w:t>
      </w:r>
      <w:r>
        <w:rPr/>
        <w:t>is</w:t>
      </w:r>
      <w:r>
        <w:rPr>
          <w:spacing w:val="-2"/>
        </w:rPr>
        <w:t> </w:t>
      </w:r>
      <w:r>
        <w:rPr/>
        <w:t>recommended</w:t>
      </w:r>
      <w:r>
        <w:rPr>
          <w:spacing w:val="-2"/>
        </w:rPr>
        <w:t> </w:t>
      </w:r>
      <w:r>
        <w:rPr/>
        <w:t>to</w:t>
      </w:r>
      <w:r>
        <w:rPr>
          <w:spacing w:val="-2"/>
        </w:rPr>
        <w:t> </w:t>
      </w:r>
      <w:r>
        <w:rPr/>
        <w:t>hand</w:t>
      </w:r>
      <w:r>
        <w:rPr>
          <w:spacing w:val="-2"/>
        </w:rPr>
        <w:t> </w:t>
      </w:r>
      <w:r>
        <w:rPr/>
        <w:t>over</w:t>
      </w:r>
      <w:r>
        <w:rPr>
          <w:spacing w:val="-2"/>
        </w:rPr>
        <w:t> </w:t>
      </w:r>
      <w:r>
        <w:rPr/>
        <w:t>this</w:t>
      </w:r>
      <w:r>
        <w:rPr>
          <w:spacing w:val="-2"/>
        </w:rPr>
        <w:t> </w:t>
      </w:r>
      <w:r>
        <w:rPr/>
        <w:t>safety</w:t>
      </w:r>
      <w:r>
        <w:rPr>
          <w:spacing w:val="-2"/>
        </w:rPr>
        <w:t> </w:t>
      </w:r>
      <w:r>
        <w:rPr/>
        <w:t>data</w:t>
      </w:r>
      <w:r>
        <w:rPr>
          <w:spacing w:val="-2"/>
        </w:rPr>
        <w:t> </w:t>
      </w:r>
      <w:r>
        <w:rPr/>
        <w:t>sheet</w:t>
      </w:r>
      <w:r>
        <w:rPr>
          <w:spacing w:val="-2"/>
        </w:rPr>
        <w:t> </w:t>
      </w:r>
      <w:r>
        <w:rPr/>
        <w:t>to</w:t>
      </w:r>
      <w:r>
        <w:rPr>
          <w:spacing w:val="-2"/>
        </w:rPr>
        <w:t> </w:t>
      </w:r>
      <w:r>
        <w:rPr/>
        <w:t>the</w:t>
      </w:r>
      <w:r>
        <w:rPr>
          <w:spacing w:val="-2"/>
        </w:rPr>
        <w:t> </w:t>
      </w:r>
      <w:r>
        <w:rPr/>
        <w:t>actual</w:t>
      </w:r>
      <w:r>
        <w:rPr>
          <w:spacing w:val="-2"/>
        </w:rPr>
        <w:t> </w:t>
      </w:r>
      <w:r>
        <w:rPr/>
        <w:t>user</w:t>
      </w:r>
      <w:r>
        <w:rPr>
          <w:spacing w:val="-2"/>
        </w:rPr>
        <w:t> </w:t>
      </w:r>
      <w:r>
        <w:rPr/>
        <w:t>of</w:t>
      </w:r>
      <w:r>
        <w:rPr>
          <w:spacing w:val="-2"/>
        </w:rPr>
        <w:t> </w:t>
      </w:r>
      <w:r>
        <w:rPr/>
        <w:t>the</w:t>
      </w:r>
      <w:r>
        <w:rPr>
          <w:spacing w:val="-2"/>
        </w:rPr>
        <w:t> </w:t>
      </w:r>
      <w:r>
        <w:rPr/>
        <w:t>product.</w:t>
      </w:r>
      <w:r>
        <w:rPr>
          <w:spacing w:val="-2"/>
        </w:rPr>
        <w:t> </w:t>
      </w:r>
      <w:r>
        <w:rPr/>
        <w:t>Information</w:t>
      </w:r>
      <w:r>
        <w:rPr>
          <w:spacing w:val="-2"/>
        </w:rPr>
        <w:t> </w:t>
      </w:r>
      <w:r>
        <w:rPr/>
        <w:t>in</w:t>
      </w:r>
      <w:r>
        <w:rPr>
          <w:spacing w:val="-2"/>
        </w:rPr>
        <w:t> </w:t>
      </w:r>
      <w:r>
        <w:rPr/>
        <w:t>this</w:t>
      </w:r>
      <w:r>
        <w:rPr>
          <w:spacing w:val="-2"/>
        </w:rPr>
        <w:t> </w:t>
      </w:r>
      <w:r>
        <w:rPr/>
        <w:t>safety</w:t>
      </w:r>
      <w:r>
        <w:rPr>
          <w:spacing w:val="-2"/>
        </w:rPr>
        <w:t> </w:t>
      </w:r>
      <w:r>
        <w:rPr/>
        <w:t>data</w:t>
      </w:r>
      <w:r>
        <w:rPr>
          <w:spacing w:val="-2"/>
        </w:rPr>
        <w:t> </w:t>
      </w:r>
      <w:r>
        <w:rPr/>
        <w:t>sheet</w:t>
      </w:r>
      <w:r>
        <w:rPr>
          <w:spacing w:val="-2"/>
        </w:rPr>
        <w:t> </w:t>
      </w:r>
      <w:r>
        <w:rPr/>
        <w:t>cannot</w:t>
      </w:r>
      <w:r>
        <w:rPr>
          <w:spacing w:val="-2"/>
        </w:rPr>
        <w:t> </w:t>
      </w:r>
      <w:r>
        <w:rPr/>
        <w:t>be</w:t>
      </w:r>
      <w:r>
        <w:rPr>
          <w:spacing w:val="-2"/>
        </w:rPr>
        <w:t> </w:t>
      </w:r>
      <w:r>
        <w:rPr/>
        <w:t>used</w:t>
      </w:r>
      <w:r>
        <w:rPr>
          <w:spacing w:val="-2"/>
        </w:rPr>
        <w:t> </w:t>
      </w:r>
      <w:r>
        <w:rPr/>
        <w:t>as a product specification.</w:t>
      </w:r>
    </w:p>
    <w:p>
      <w:pPr>
        <w:pStyle w:val="BodyText"/>
        <w:spacing w:line="183" w:lineRule="exact"/>
      </w:pPr>
      <w:r>
        <w:rPr/>
        <w:t>Country-language: GB-</w:t>
      </w:r>
      <w:r>
        <w:rPr>
          <w:spacing w:val="-5"/>
        </w:rPr>
        <w:t>en</w:t>
      </w:r>
    </w:p>
    <w:sectPr>
      <w:pgSz w:w="11910" w:h="16840"/>
      <w:pgMar w:header="794" w:footer="1002" w:top="1960" w:bottom="120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058432">
          <wp:simplePos x="0" y="0"/>
          <wp:positionH relativeFrom="page">
            <wp:posOffset>2566547</wp:posOffset>
          </wp:positionH>
          <wp:positionV relativeFrom="page">
            <wp:posOffset>9928476</wp:posOffset>
          </wp:positionV>
          <wp:extent cx="2426040" cy="43278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426040" cy="43278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58944">
              <wp:simplePos x="0" y="0"/>
              <wp:positionH relativeFrom="page">
                <wp:posOffset>6519406</wp:posOffset>
              </wp:positionH>
              <wp:positionV relativeFrom="page">
                <wp:posOffset>10227192</wp:posOffset>
              </wp:positionV>
              <wp:extent cx="48895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8950" cy="139065"/>
                      </a:xfrm>
                      <a:prstGeom prst="rect">
                        <a:avLst/>
                      </a:prstGeom>
                    </wps:spPr>
                    <wps:txbx>
                      <w:txbxContent>
                        <w:p>
                          <w:pPr>
                            <w:pStyle w:val="BodyText"/>
                            <w:spacing w:before="14"/>
                            <w:ind w:left="20"/>
                          </w:pPr>
                          <w:r>
                            <w:rPr/>
                            <w:t>Page </w:t>
                          </w:r>
                          <w:r>
                            <w:rPr>
                              <w:spacing w:val="-4"/>
                            </w:rPr>
                            <w:fldChar w:fldCharType="begin"/>
                          </w:r>
                          <w:r>
                            <w:rPr>
                              <w:spacing w:val="-4"/>
                            </w:rPr>
                            <w:instrText> PAGE </w:instrText>
                          </w:r>
                          <w:r>
                            <w:rPr>
                              <w:spacing w:val="-4"/>
                            </w:rPr>
                            <w:fldChar w:fldCharType="separate"/>
                          </w:r>
                          <w:r>
                            <w:rPr>
                              <w:spacing w:val="-4"/>
                            </w:rPr>
                            <w:t>1</w:t>
                          </w:r>
                          <w:r>
                            <w:rPr>
                              <w:spacing w:val="-4"/>
                            </w:rPr>
                            <w:fldChar w:fldCharType="end"/>
                          </w:r>
                          <w:r>
                            <w:rPr>
                              <w:spacing w:val="-4"/>
                            </w:rPr>
                            <w:t>/14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3.339111pt;margin-top:805.29071pt;width:38.5pt;height:10.95pt;mso-position-horizontal-relative:page;mso-position-vertical-relative:page;z-index:-16257536" type="#_x0000_t202" id="docshape1" filled="false" stroked="false">
              <v:textbox inset="0,0,0,0">
                <w:txbxContent>
                  <w:p>
                    <w:pPr>
                      <w:pStyle w:val="BodyText"/>
                      <w:spacing w:before="14"/>
                      <w:ind w:left="20"/>
                    </w:pPr>
                    <w:r>
                      <w:rPr/>
                      <w:t>Page </w:t>
                    </w:r>
                    <w:r>
                      <w:rPr>
                        <w:spacing w:val="-4"/>
                      </w:rPr>
                      <w:fldChar w:fldCharType="begin"/>
                    </w:r>
                    <w:r>
                      <w:rPr>
                        <w:spacing w:val="-4"/>
                      </w:rPr>
                      <w:instrText> PAGE </w:instrText>
                    </w:r>
                    <w:r>
                      <w:rPr>
                        <w:spacing w:val="-4"/>
                      </w:rPr>
                      <w:fldChar w:fldCharType="separate"/>
                    </w:r>
                    <w:r>
                      <w:rPr>
                        <w:spacing w:val="-4"/>
                      </w:rPr>
                      <w:t>1</w:t>
                    </w:r>
                    <w:r>
                      <w:rPr>
                        <w:spacing w:val="-4"/>
                      </w:rPr>
                      <w:fldChar w:fldCharType="end"/>
                    </w:r>
                    <w:r>
                      <w:rPr>
                        <w:spacing w:val="-4"/>
                      </w:rPr>
                      <w:t>/14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060992">
          <wp:simplePos x="0" y="0"/>
          <wp:positionH relativeFrom="page">
            <wp:posOffset>2566547</wp:posOffset>
          </wp:positionH>
          <wp:positionV relativeFrom="page">
            <wp:posOffset>9928476</wp:posOffset>
          </wp:positionV>
          <wp:extent cx="2426040" cy="432786"/>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2426040" cy="43278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61504">
              <wp:simplePos x="0" y="0"/>
              <wp:positionH relativeFrom="page">
                <wp:posOffset>6491161</wp:posOffset>
              </wp:positionH>
              <wp:positionV relativeFrom="page">
                <wp:posOffset>10227192</wp:posOffset>
              </wp:positionV>
              <wp:extent cx="545465"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545465" cy="139065"/>
                      </a:xfrm>
                      <a:prstGeom prst="rect">
                        <a:avLst/>
                      </a:prstGeom>
                    </wps:spPr>
                    <wps:txbx>
                      <w:txbxContent>
                        <w:p>
                          <w:pPr>
                            <w:pStyle w:val="BodyText"/>
                            <w:spacing w:before="14"/>
                            <w:ind w:left="20"/>
                          </w:pPr>
                          <w:r>
                            <w:rPr/>
                            <w:t>Page </w:t>
                          </w:r>
                          <w:r>
                            <w:rPr>
                              <w:spacing w:val="-2"/>
                            </w:rPr>
                            <w:fldChar w:fldCharType="begin"/>
                          </w:r>
                          <w:r>
                            <w:rPr>
                              <w:spacing w:val="-2"/>
                            </w:rPr>
                            <w:instrText> PAGE </w:instrText>
                          </w:r>
                          <w:r>
                            <w:rPr>
                              <w:spacing w:val="-2"/>
                            </w:rPr>
                            <w:fldChar w:fldCharType="separate"/>
                          </w:r>
                          <w:r>
                            <w:rPr>
                              <w:spacing w:val="-2"/>
                            </w:rPr>
                            <w:t>10</w:t>
                          </w:r>
                          <w:r>
                            <w:rPr>
                              <w:spacing w:val="-2"/>
                            </w:rPr>
                            <w:fldChar w:fldCharType="end"/>
                          </w:r>
                          <w:r>
                            <w:rPr>
                              <w:spacing w:val="-2"/>
                            </w:rPr>
                            <w:t>/14</w:t>
                          </w:r>
                        </w:p>
                      </w:txbxContent>
                    </wps:txbx>
                    <wps:bodyPr wrap="square" lIns="0" tIns="0" rIns="0" bIns="0" rtlCol="0">
                      <a:noAutofit/>
                    </wps:bodyPr>
                  </wps:wsp>
                </a:graphicData>
              </a:graphic>
            </wp:anchor>
          </w:drawing>
        </mc:Choice>
        <mc:Fallback>
          <w:pict>
            <v:shape style="position:absolute;margin-left:511.115082pt;margin-top:805.29071pt;width:42.95pt;height:10.95pt;mso-position-horizontal-relative:page;mso-position-vertical-relative:page;z-index:-16254976" type="#_x0000_t202" id="docshape12" filled="false" stroked="false">
              <v:textbox inset="0,0,0,0">
                <w:txbxContent>
                  <w:p>
                    <w:pPr>
                      <w:pStyle w:val="BodyText"/>
                      <w:spacing w:before="14"/>
                      <w:ind w:left="20"/>
                    </w:pPr>
                    <w:r>
                      <w:rPr/>
                      <w:t>Page </w:t>
                    </w:r>
                    <w:r>
                      <w:rPr>
                        <w:spacing w:val="-2"/>
                      </w:rPr>
                      <w:fldChar w:fldCharType="begin"/>
                    </w:r>
                    <w:r>
                      <w:rPr>
                        <w:spacing w:val="-2"/>
                      </w:rPr>
                      <w:instrText> PAGE </w:instrText>
                    </w:r>
                    <w:r>
                      <w:rPr>
                        <w:spacing w:val="-2"/>
                      </w:rPr>
                      <w:fldChar w:fldCharType="separate"/>
                    </w:r>
                    <w:r>
                      <w:rPr>
                        <w:spacing w:val="-2"/>
                      </w:rPr>
                      <w:t>10</w:t>
                    </w:r>
                    <w:r>
                      <w:rPr>
                        <w:spacing w:val="-2"/>
                      </w:rPr>
                      <w:fldChar w:fldCharType="end"/>
                    </w:r>
                    <w:r>
                      <w:rPr>
                        <w:spacing w:val="-2"/>
                      </w:rPr>
                      <w:t>/14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059456">
          <wp:simplePos x="0" y="0"/>
          <wp:positionH relativeFrom="page">
            <wp:posOffset>522000</wp:posOffset>
          </wp:positionH>
          <wp:positionV relativeFrom="page">
            <wp:posOffset>504000</wp:posOffset>
          </wp:positionV>
          <wp:extent cx="430207" cy="415867"/>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430207" cy="41586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59968">
              <wp:simplePos x="0" y="0"/>
              <wp:positionH relativeFrom="page">
                <wp:posOffset>539999</wp:posOffset>
              </wp:positionH>
              <wp:positionV relativeFrom="page">
                <wp:posOffset>1134000</wp:posOffset>
              </wp:positionV>
              <wp:extent cx="6480175" cy="10858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480175" cy="108585"/>
                      </a:xfrm>
                      <a:custGeom>
                        <a:avLst/>
                        <a:gdLst/>
                        <a:ahLst/>
                        <a:cxnLst/>
                        <a:rect l="l" t="t" r="r" b="b"/>
                        <a:pathLst>
                          <a:path w="6480175" h="108585">
                            <a:moveTo>
                              <a:pt x="0" y="0"/>
                            </a:moveTo>
                            <a:lnTo>
                              <a:pt x="3131999" y="0"/>
                            </a:lnTo>
                          </a:path>
                          <a:path w="6480175" h="108585">
                            <a:moveTo>
                              <a:pt x="3131999" y="0"/>
                            </a:moveTo>
                            <a:lnTo>
                              <a:pt x="3239999" y="107999"/>
                            </a:lnTo>
                          </a:path>
                          <a:path w="6480175" h="108585">
                            <a:moveTo>
                              <a:pt x="3239999" y="107999"/>
                            </a:moveTo>
                            <a:lnTo>
                              <a:pt x="3347999" y="0"/>
                            </a:lnTo>
                          </a:path>
                          <a:path w="6480175" h="108585">
                            <a:moveTo>
                              <a:pt x="3347999" y="0"/>
                            </a:moveTo>
                            <a:lnTo>
                              <a:pt x="6480000" y="0"/>
                            </a:lnTo>
                          </a:path>
                        </a:pathLst>
                      </a:custGeom>
                      <a:ln w="7238">
                        <a:solidFill>
                          <a:srgbClr val="E1E1E1"/>
                        </a:solidFill>
                        <a:prstDash val="solid"/>
                      </a:ln>
                    </wps:spPr>
                    <wps:bodyPr wrap="square" lIns="0" tIns="0" rIns="0" bIns="0" rtlCol="0">
                      <a:prstTxWarp prst="textNoShape">
                        <a:avLst/>
                      </a:prstTxWarp>
                      <a:noAutofit/>
                    </wps:bodyPr>
                  </wps:wsp>
                </a:graphicData>
              </a:graphic>
            </wp:anchor>
          </w:drawing>
        </mc:Choice>
        <mc:Fallback>
          <w:pict>
            <v:shape style="position:absolute;margin-left:42.519684pt;margin-top:89.291351pt;width:510.25pt;height:8.550pt;mso-position-horizontal-relative:page;mso-position-vertical-relative:page;z-index:-16256512" id="docshape10" coordorigin="850,1786" coordsize="10205,171" path="m850,1786l5783,1786m5783,1786l5953,1956m5953,1956l6123,1786m6123,1786l11055,1786e" filled="false" stroked="true" strokeweight=".570pt" strokecolor="#e1e1e1">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060480">
              <wp:simplePos x="0" y="0"/>
              <wp:positionH relativeFrom="page">
                <wp:posOffset>995300</wp:posOffset>
              </wp:positionH>
              <wp:positionV relativeFrom="page">
                <wp:posOffset>507821</wp:posOffset>
              </wp:positionV>
              <wp:extent cx="1263650" cy="406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63650" cy="406400"/>
                      </a:xfrm>
                      <a:prstGeom prst="rect">
                        <a:avLst/>
                      </a:prstGeom>
                    </wps:spPr>
                    <wps:txbx>
                      <w:txbxContent>
                        <w:p>
                          <w:pPr>
                            <w:spacing w:line="339" w:lineRule="exact" w:before="10"/>
                            <w:ind w:left="20" w:right="0" w:firstLine="0"/>
                            <w:jc w:val="left"/>
                            <w:rPr>
                              <w:b/>
                              <w:sz w:val="30"/>
                            </w:rPr>
                          </w:pPr>
                          <w:r>
                            <w:rPr>
                              <w:b/>
                              <w:sz w:val="30"/>
                            </w:rPr>
                            <w:t>Coolflow </w:t>
                          </w:r>
                          <w:r>
                            <w:rPr>
                              <w:b/>
                              <w:spacing w:val="-5"/>
                              <w:sz w:val="30"/>
                            </w:rPr>
                            <w:t>DTX</w:t>
                          </w:r>
                        </w:p>
                        <w:p>
                          <w:pPr>
                            <w:spacing w:line="270" w:lineRule="exact" w:before="0"/>
                            <w:ind w:left="20" w:right="0" w:firstLine="0"/>
                            <w:jc w:val="left"/>
                            <w:rPr>
                              <w:sz w:val="24"/>
                            </w:rPr>
                          </w:pPr>
                          <w:r>
                            <w:rPr>
                              <w:sz w:val="24"/>
                            </w:rPr>
                            <w:t>Safety Data </w:t>
                          </w:r>
                          <w:r>
                            <w:rPr>
                              <w:spacing w:val="-2"/>
                              <w:sz w:val="24"/>
                            </w:rPr>
                            <w:t>Sheet</w:t>
                          </w:r>
                        </w:p>
                      </w:txbxContent>
                    </wps:txbx>
                    <wps:bodyPr wrap="square" lIns="0" tIns="0" rIns="0" bIns="0" rtlCol="0">
                      <a:noAutofit/>
                    </wps:bodyPr>
                  </wps:wsp>
                </a:graphicData>
              </a:graphic>
            </wp:anchor>
          </w:drawing>
        </mc:Choice>
        <mc:Fallback>
          <w:pict>
            <v:shape style="position:absolute;margin-left:78.370079pt;margin-top:39.985950pt;width:99.5pt;height:32pt;mso-position-horizontal-relative:page;mso-position-vertical-relative:page;z-index:-16256000" type="#_x0000_t202" id="docshape11" filled="false" stroked="false">
              <v:textbox inset="0,0,0,0">
                <w:txbxContent>
                  <w:p>
                    <w:pPr>
                      <w:spacing w:line="339" w:lineRule="exact" w:before="10"/>
                      <w:ind w:left="20" w:right="0" w:firstLine="0"/>
                      <w:jc w:val="left"/>
                      <w:rPr>
                        <w:b/>
                        <w:sz w:val="30"/>
                      </w:rPr>
                    </w:pPr>
                    <w:r>
                      <w:rPr>
                        <w:b/>
                        <w:sz w:val="30"/>
                      </w:rPr>
                      <w:t>Coolflow </w:t>
                    </w:r>
                    <w:r>
                      <w:rPr>
                        <w:b/>
                        <w:spacing w:val="-5"/>
                        <w:sz w:val="30"/>
                      </w:rPr>
                      <w:t>DTX</w:t>
                    </w:r>
                  </w:p>
                  <w:p>
                    <w:pPr>
                      <w:spacing w:line="270" w:lineRule="exact" w:before="0"/>
                      <w:ind w:left="20" w:right="0" w:firstLine="0"/>
                      <w:jc w:val="left"/>
                      <w:rPr>
                        <w:sz w:val="24"/>
                      </w:rPr>
                    </w:pPr>
                    <w:r>
                      <w:rPr>
                        <w:sz w:val="24"/>
                      </w:rPr>
                      <w:t>Safety Data </w:t>
                    </w:r>
                    <w:r>
                      <w:rPr>
                        <w:spacing w:val="-2"/>
                        <w:sz w:val="24"/>
                      </w:rPr>
                      <w:t>Sheet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2"/>
      <w:numFmt w:val="lowerRoman"/>
      <w:lvlText w:val="(%1)"/>
      <w:lvlJc w:val="left"/>
      <w:pPr>
        <w:ind w:left="439" w:hanging="240"/>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1444" w:hanging="240"/>
      </w:pPr>
      <w:rPr>
        <w:rFonts w:hint="default"/>
        <w:lang w:val="en-US" w:eastAsia="en-US" w:bidi="ar-SA"/>
      </w:rPr>
    </w:lvl>
    <w:lvl w:ilvl="2">
      <w:start w:val="0"/>
      <w:numFmt w:val="bullet"/>
      <w:lvlText w:val="•"/>
      <w:lvlJc w:val="left"/>
      <w:pPr>
        <w:ind w:left="2449" w:hanging="240"/>
      </w:pPr>
      <w:rPr>
        <w:rFonts w:hint="default"/>
        <w:lang w:val="en-US" w:eastAsia="en-US" w:bidi="ar-SA"/>
      </w:rPr>
    </w:lvl>
    <w:lvl w:ilvl="3">
      <w:start w:val="0"/>
      <w:numFmt w:val="bullet"/>
      <w:lvlText w:val="•"/>
      <w:lvlJc w:val="left"/>
      <w:pPr>
        <w:ind w:left="3454" w:hanging="240"/>
      </w:pPr>
      <w:rPr>
        <w:rFonts w:hint="default"/>
        <w:lang w:val="en-US" w:eastAsia="en-US" w:bidi="ar-SA"/>
      </w:rPr>
    </w:lvl>
    <w:lvl w:ilvl="4">
      <w:start w:val="0"/>
      <w:numFmt w:val="bullet"/>
      <w:lvlText w:val="•"/>
      <w:lvlJc w:val="left"/>
      <w:pPr>
        <w:ind w:left="4459" w:hanging="240"/>
      </w:pPr>
      <w:rPr>
        <w:rFonts w:hint="default"/>
        <w:lang w:val="en-US" w:eastAsia="en-US" w:bidi="ar-SA"/>
      </w:rPr>
    </w:lvl>
    <w:lvl w:ilvl="5">
      <w:start w:val="0"/>
      <w:numFmt w:val="bullet"/>
      <w:lvlText w:val="•"/>
      <w:lvlJc w:val="left"/>
      <w:pPr>
        <w:ind w:left="5464" w:hanging="240"/>
      </w:pPr>
      <w:rPr>
        <w:rFonts w:hint="default"/>
        <w:lang w:val="en-US" w:eastAsia="en-US" w:bidi="ar-SA"/>
      </w:rPr>
    </w:lvl>
    <w:lvl w:ilvl="6">
      <w:start w:val="0"/>
      <w:numFmt w:val="bullet"/>
      <w:lvlText w:val="•"/>
      <w:lvlJc w:val="left"/>
      <w:pPr>
        <w:ind w:left="6469" w:hanging="240"/>
      </w:pPr>
      <w:rPr>
        <w:rFonts w:hint="default"/>
        <w:lang w:val="en-US" w:eastAsia="en-US" w:bidi="ar-SA"/>
      </w:rPr>
    </w:lvl>
    <w:lvl w:ilvl="7">
      <w:start w:val="0"/>
      <w:numFmt w:val="bullet"/>
      <w:lvlText w:val="•"/>
      <w:lvlJc w:val="left"/>
      <w:pPr>
        <w:ind w:left="7474" w:hanging="240"/>
      </w:pPr>
      <w:rPr>
        <w:rFonts w:hint="default"/>
        <w:lang w:val="en-US" w:eastAsia="en-US" w:bidi="ar-SA"/>
      </w:rPr>
    </w:lvl>
    <w:lvl w:ilvl="8">
      <w:start w:val="0"/>
      <w:numFmt w:val="bullet"/>
      <w:lvlText w:val="•"/>
      <w:lvlJc w:val="left"/>
      <w:pPr>
        <w:ind w:left="8479" w:hanging="240"/>
      </w:pPr>
      <w:rPr>
        <w:rFonts w:hint="default"/>
        <w:lang w:val="en-US" w:eastAsia="en-US" w:bidi="ar-SA"/>
      </w:rPr>
    </w:lvl>
  </w:abstractNum>
  <w:abstractNum w:abstractNumId="13">
    <w:multiLevelType w:val="hybridMultilevel"/>
    <w:lvl w:ilvl="0">
      <w:start w:val="15"/>
      <w:numFmt w:val="decimal"/>
      <w:lvlText w:val="%1"/>
      <w:lvlJc w:val="left"/>
      <w:pPr>
        <w:ind w:left="577" w:hanging="379"/>
        <w:jc w:val="left"/>
      </w:pPr>
      <w:rPr>
        <w:rFonts w:hint="default"/>
        <w:lang w:val="en-US" w:eastAsia="en-US" w:bidi="ar-SA"/>
      </w:rPr>
    </w:lvl>
    <w:lvl w:ilvl="1">
      <w:start w:val="1"/>
      <w:numFmt w:val="decimal"/>
      <w:lvlText w:val="%1.%2"/>
      <w:lvlJc w:val="left"/>
      <w:pPr>
        <w:ind w:left="577" w:hanging="379"/>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561" w:hanging="379"/>
      </w:pPr>
      <w:rPr>
        <w:rFonts w:hint="default"/>
        <w:lang w:val="en-US" w:eastAsia="en-US" w:bidi="ar-SA"/>
      </w:rPr>
    </w:lvl>
    <w:lvl w:ilvl="3">
      <w:start w:val="0"/>
      <w:numFmt w:val="bullet"/>
      <w:lvlText w:val="•"/>
      <w:lvlJc w:val="left"/>
      <w:pPr>
        <w:ind w:left="3552" w:hanging="379"/>
      </w:pPr>
      <w:rPr>
        <w:rFonts w:hint="default"/>
        <w:lang w:val="en-US" w:eastAsia="en-US" w:bidi="ar-SA"/>
      </w:rPr>
    </w:lvl>
    <w:lvl w:ilvl="4">
      <w:start w:val="0"/>
      <w:numFmt w:val="bullet"/>
      <w:lvlText w:val="•"/>
      <w:lvlJc w:val="left"/>
      <w:pPr>
        <w:ind w:left="4543" w:hanging="379"/>
      </w:pPr>
      <w:rPr>
        <w:rFonts w:hint="default"/>
        <w:lang w:val="en-US" w:eastAsia="en-US" w:bidi="ar-SA"/>
      </w:rPr>
    </w:lvl>
    <w:lvl w:ilvl="5">
      <w:start w:val="0"/>
      <w:numFmt w:val="bullet"/>
      <w:lvlText w:val="•"/>
      <w:lvlJc w:val="left"/>
      <w:pPr>
        <w:ind w:left="5534" w:hanging="379"/>
      </w:pPr>
      <w:rPr>
        <w:rFonts w:hint="default"/>
        <w:lang w:val="en-US" w:eastAsia="en-US" w:bidi="ar-SA"/>
      </w:rPr>
    </w:lvl>
    <w:lvl w:ilvl="6">
      <w:start w:val="0"/>
      <w:numFmt w:val="bullet"/>
      <w:lvlText w:val="•"/>
      <w:lvlJc w:val="left"/>
      <w:pPr>
        <w:ind w:left="6525" w:hanging="379"/>
      </w:pPr>
      <w:rPr>
        <w:rFonts w:hint="default"/>
        <w:lang w:val="en-US" w:eastAsia="en-US" w:bidi="ar-SA"/>
      </w:rPr>
    </w:lvl>
    <w:lvl w:ilvl="7">
      <w:start w:val="0"/>
      <w:numFmt w:val="bullet"/>
      <w:lvlText w:val="•"/>
      <w:lvlJc w:val="left"/>
      <w:pPr>
        <w:ind w:left="7516" w:hanging="379"/>
      </w:pPr>
      <w:rPr>
        <w:rFonts w:hint="default"/>
        <w:lang w:val="en-US" w:eastAsia="en-US" w:bidi="ar-SA"/>
      </w:rPr>
    </w:lvl>
    <w:lvl w:ilvl="8">
      <w:start w:val="0"/>
      <w:numFmt w:val="bullet"/>
      <w:lvlText w:val="•"/>
      <w:lvlJc w:val="left"/>
      <w:pPr>
        <w:ind w:left="8507" w:hanging="379"/>
      </w:pPr>
      <w:rPr>
        <w:rFonts w:hint="default"/>
        <w:lang w:val="en-US" w:eastAsia="en-US" w:bidi="ar-SA"/>
      </w:rPr>
    </w:lvl>
  </w:abstractNum>
  <w:abstractNum w:abstractNumId="12">
    <w:multiLevelType w:val="hybridMultilevel"/>
    <w:lvl w:ilvl="0">
      <w:start w:val="14"/>
      <w:numFmt w:val="decimal"/>
      <w:lvlText w:val="%1"/>
      <w:lvlJc w:val="left"/>
      <w:pPr>
        <w:ind w:left="577" w:hanging="379"/>
        <w:jc w:val="left"/>
      </w:pPr>
      <w:rPr>
        <w:rFonts w:hint="default"/>
        <w:lang w:val="en-US" w:eastAsia="en-US" w:bidi="ar-SA"/>
      </w:rPr>
    </w:lvl>
    <w:lvl w:ilvl="1">
      <w:start w:val="1"/>
      <w:numFmt w:val="decimal"/>
      <w:lvlText w:val="%1.%2"/>
      <w:lvlJc w:val="left"/>
      <w:pPr>
        <w:ind w:left="577" w:hanging="379"/>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561" w:hanging="379"/>
      </w:pPr>
      <w:rPr>
        <w:rFonts w:hint="default"/>
        <w:lang w:val="en-US" w:eastAsia="en-US" w:bidi="ar-SA"/>
      </w:rPr>
    </w:lvl>
    <w:lvl w:ilvl="3">
      <w:start w:val="0"/>
      <w:numFmt w:val="bullet"/>
      <w:lvlText w:val="•"/>
      <w:lvlJc w:val="left"/>
      <w:pPr>
        <w:ind w:left="3552" w:hanging="379"/>
      </w:pPr>
      <w:rPr>
        <w:rFonts w:hint="default"/>
        <w:lang w:val="en-US" w:eastAsia="en-US" w:bidi="ar-SA"/>
      </w:rPr>
    </w:lvl>
    <w:lvl w:ilvl="4">
      <w:start w:val="0"/>
      <w:numFmt w:val="bullet"/>
      <w:lvlText w:val="•"/>
      <w:lvlJc w:val="left"/>
      <w:pPr>
        <w:ind w:left="4543" w:hanging="379"/>
      </w:pPr>
      <w:rPr>
        <w:rFonts w:hint="default"/>
        <w:lang w:val="en-US" w:eastAsia="en-US" w:bidi="ar-SA"/>
      </w:rPr>
    </w:lvl>
    <w:lvl w:ilvl="5">
      <w:start w:val="0"/>
      <w:numFmt w:val="bullet"/>
      <w:lvlText w:val="•"/>
      <w:lvlJc w:val="left"/>
      <w:pPr>
        <w:ind w:left="5534" w:hanging="379"/>
      </w:pPr>
      <w:rPr>
        <w:rFonts w:hint="default"/>
        <w:lang w:val="en-US" w:eastAsia="en-US" w:bidi="ar-SA"/>
      </w:rPr>
    </w:lvl>
    <w:lvl w:ilvl="6">
      <w:start w:val="0"/>
      <w:numFmt w:val="bullet"/>
      <w:lvlText w:val="•"/>
      <w:lvlJc w:val="left"/>
      <w:pPr>
        <w:ind w:left="6525" w:hanging="379"/>
      </w:pPr>
      <w:rPr>
        <w:rFonts w:hint="default"/>
        <w:lang w:val="en-US" w:eastAsia="en-US" w:bidi="ar-SA"/>
      </w:rPr>
    </w:lvl>
    <w:lvl w:ilvl="7">
      <w:start w:val="0"/>
      <w:numFmt w:val="bullet"/>
      <w:lvlText w:val="•"/>
      <w:lvlJc w:val="left"/>
      <w:pPr>
        <w:ind w:left="7516" w:hanging="379"/>
      </w:pPr>
      <w:rPr>
        <w:rFonts w:hint="default"/>
        <w:lang w:val="en-US" w:eastAsia="en-US" w:bidi="ar-SA"/>
      </w:rPr>
    </w:lvl>
    <w:lvl w:ilvl="8">
      <w:start w:val="0"/>
      <w:numFmt w:val="bullet"/>
      <w:lvlText w:val="•"/>
      <w:lvlJc w:val="left"/>
      <w:pPr>
        <w:ind w:left="8507" w:hanging="379"/>
      </w:pPr>
      <w:rPr>
        <w:rFonts w:hint="default"/>
        <w:lang w:val="en-US" w:eastAsia="en-US" w:bidi="ar-SA"/>
      </w:rPr>
    </w:lvl>
  </w:abstractNum>
  <w:abstractNum w:abstractNumId="11">
    <w:multiLevelType w:val="hybridMultilevel"/>
    <w:lvl w:ilvl="0">
      <w:start w:val="13"/>
      <w:numFmt w:val="decimal"/>
      <w:lvlText w:val="%1"/>
      <w:lvlJc w:val="left"/>
      <w:pPr>
        <w:ind w:left="577" w:hanging="379"/>
        <w:jc w:val="left"/>
      </w:pPr>
      <w:rPr>
        <w:rFonts w:hint="default"/>
        <w:lang w:val="en-US" w:eastAsia="en-US" w:bidi="ar-SA"/>
      </w:rPr>
    </w:lvl>
    <w:lvl w:ilvl="1">
      <w:start w:val="1"/>
      <w:numFmt w:val="decimal"/>
      <w:lvlText w:val="%1.%2"/>
      <w:lvlJc w:val="left"/>
      <w:pPr>
        <w:ind w:left="577" w:hanging="379"/>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561" w:hanging="379"/>
      </w:pPr>
      <w:rPr>
        <w:rFonts w:hint="default"/>
        <w:lang w:val="en-US" w:eastAsia="en-US" w:bidi="ar-SA"/>
      </w:rPr>
    </w:lvl>
    <w:lvl w:ilvl="3">
      <w:start w:val="0"/>
      <w:numFmt w:val="bullet"/>
      <w:lvlText w:val="•"/>
      <w:lvlJc w:val="left"/>
      <w:pPr>
        <w:ind w:left="3552" w:hanging="379"/>
      </w:pPr>
      <w:rPr>
        <w:rFonts w:hint="default"/>
        <w:lang w:val="en-US" w:eastAsia="en-US" w:bidi="ar-SA"/>
      </w:rPr>
    </w:lvl>
    <w:lvl w:ilvl="4">
      <w:start w:val="0"/>
      <w:numFmt w:val="bullet"/>
      <w:lvlText w:val="•"/>
      <w:lvlJc w:val="left"/>
      <w:pPr>
        <w:ind w:left="4543" w:hanging="379"/>
      </w:pPr>
      <w:rPr>
        <w:rFonts w:hint="default"/>
        <w:lang w:val="en-US" w:eastAsia="en-US" w:bidi="ar-SA"/>
      </w:rPr>
    </w:lvl>
    <w:lvl w:ilvl="5">
      <w:start w:val="0"/>
      <w:numFmt w:val="bullet"/>
      <w:lvlText w:val="•"/>
      <w:lvlJc w:val="left"/>
      <w:pPr>
        <w:ind w:left="5534" w:hanging="379"/>
      </w:pPr>
      <w:rPr>
        <w:rFonts w:hint="default"/>
        <w:lang w:val="en-US" w:eastAsia="en-US" w:bidi="ar-SA"/>
      </w:rPr>
    </w:lvl>
    <w:lvl w:ilvl="6">
      <w:start w:val="0"/>
      <w:numFmt w:val="bullet"/>
      <w:lvlText w:val="•"/>
      <w:lvlJc w:val="left"/>
      <w:pPr>
        <w:ind w:left="6525" w:hanging="379"/>
      </w:pPr>
      <w:rPr>
        <w:rFonts w:hint="default"/>
        <w:lang w:val="en-US" w:eastAsia="en-US" w:bidi="ar-SA"/>
      </w:rPr>
    </w:lvl>
    <w:lvl w:ilvl="7">
      <w:start w:val="0"/>
      <w:numFmt w:val="bullet"/>
      <w:lvlText w:val="•"/>
      <w:lvlJc w:val="left"/>
      <w:pPr>
        <w:ind w:left="7516" w:hanging="379"/>
      </w:pPr>
      <w:rPr>
        <w:rFonts w:hint="default"/>
        <w:lang w:val="en-US" w:eastAsia="en-US" w:bidi="ar-SA"/>
      </w:rPr>
    </w:lvl>
    <w:lvl w:ilvl="8">
      <w:start w:val="0"/>
      <w:numFmt w:val="bullet"/>
      <w:lvlText w:val="•"/>
      <w:lvlJc w:val="left"/>
      <w:pPr>
        <w:ind w:left="8507" w:hanging="379"/>
      </w:pPr>
      <w:rPr>
        <w:rFonts w:hint="default"/>
        <w:lang w:val="en-US" w:eastAsia="en-US" w:bidi="ar-SA"/>
      </w:rPr>
    </w:lvl>
  </w:abstractNum>
  <w:abstractNum w:abstractNumId="10">
    <w:multiLevelType w:val="hybridMultilevel"/>
    <w:lvl w:ilvl="0">
      <w:start w:val="12"/>
      <w:numFmt w:val="decimal"/>
      <w:lvlText w:val="%1"/>
      <w:lvlJc w:val="left"/>
      <w:pPr>
        <w:ind w:left="577" w:hanging="379"/>
        <w:jc w:val="left"/>
      </w:pPr>
      <w:rPr>
        <w:rFonts w:hint="default"/>
        <w:lang w:val="en-US" w:eastAsia="en-US" w:bidi="ar-SA"/>
      </w:rPr>
    </w:lvl>
    <w:lvl w:ilvl="1">
      <w:start w:val="1"/>
      <w:numFmt w:val="decimal"/>
      <w:lvlText w:val="%1.%2"/>
      <w:lvlJc w:val="left"/>
      <w:pPr>
        <w:ind w:left="577" w:hanging="379"/>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561" w:hanging="379"/>
      </w:pPr>
      <w:rPr>
        <w:rFonts w:hint="default"/>
        <w:lang w:val="en-US" w:eastAsia="en-US" w:bidi="ar-SA"/>
      </w:rPr>
    </w:lvl>
    <w:lvl w:ilvl="3">
      <w:start w:val="0"/>
      <w:numFmt w:val="bullet"/>
      <w:lvlText w:val="•"/>
      <w:lvlJc w:val="left"/>
      <w:pPr>
        <w:ind w:left="3552" w:hanging="379"/>
      </w:pPr>
      <w:rPr>
        <w:rFonts w:hint="default"/>
        <w:lang w:val="en-US" w:eastAsia="en-US" w:bidi="ar-SA"/>
      </w:rPr>
    </w:lvl>
    <w:lvl w:ilvl="4">
      <w:start w:val="0"/>
      <w:numFmt w:val="bullet"/>
      <w:lvlText w:val="•"/>
      <w:lvlJc w:val="left"/>
      <w:pPr>
        <w:ind w:left="4543" w:hanging="379"/>
      </w:pPr>
      <w:rPr>
        <w:rFonts w:hint="default"/>
        <w:lang w:val="en-US" w:eastAsia="en-US" w:bidi="ar-SA"/>
      </w:rPr>
    </w:lvl>
    <w:lvl w:ilvl="5">
      <w:start w:val="0"/>
      <w:numFmt w:val="bullet"/>
      <w:lvlText w:val="•"/>
      <w:lvlJc w:val="left"/>
      <w:pPr>
        <w:ind w:left="5534" w:hanging="379"/>
      </w:pPr>
      <w:rPr>
        <w:rFonts w:hint="default"/>
        <w:lang w:val="en-US" w:eastAsia="en-US" w:bidi="ar-SA"/>
      </w:rPr>
    </w:lvl>
    <w:lvl w:ilvl="6">
      <w:start w:val="0"/>
      <w:numFmt w:val="bullet"/>
      <w:lvlText w:val="•"/>
      <w:lvlJc w:val="left"/>
      <w:pPr>
        <w:ind w:left="6525" w:hanging="379"/>
      </w:pPr>
      <w:rPr>
        <w:rFonts w:hint="default"/>
        <w:lang w:val="en-US" w:eastAsia="en-US" w:bidi="ar-SA"/>
      </w:rPr>
    </w:lvl>
    <w:lvl w:ilvl="7">
      <w:start w:val="0"/>
      <w:numFmt w:val="bullet"/>
      <w:lvlText w:val="•"/>
      <w:lvlJc w:val="left"/>
      <w:pPr>
        <w:ind w:left="7516" w:hanging="379"/>
      </w:pPr>
      <w:rPr>
        <w:rFonts w:hint="default"/>
        <w:lang w:val="en-US" w:eastAsia="en-US" w:bidi="ar-SA"/>
      </w:rPr>
    </w:lvl>
    <w:lvl w:ilvl="8">
      <w:start w:val="0"/>
      <w:numFmt w:val="bullet"/>
      <w:lvlText w:val="•"/>
      <w:lvlJc w:val="left"/>
      <w:pPr>
        <w:ind w:left="8507" w:hanging="379"/>
      </w:pPr>
      <w:rPr>
        <w:rFonts w:hint="default"/>
        <w:lang w:val="en-US" w:eastAsia="en-US" w:bidi="ar-SA"/>
      </w:rPr>
    </w:lvl>
  </w:abstractNum>
  <w:abstractNum w:abstractNumId="9">
    <w:multiLevelType w:val="hybridMultilevel"/>
    <w:lvl w:ilvl="0">
      <w:start w:val="11"/>
      <w:numFmt w:val="decimal"/>
      <w:lvlText w:val="%1"/>
      <w:lvlJc w:val="left"/>
      <w:pPr>
        <w:ind w:left="577" w:hanging="379"/>
        <w:jc w:val="left"/>
      </w:pPr>
      <w:rPr>
        <w:rFonts w:hint="default"/>
        <w:lang w:val="en-US" w:eastAsia="en-US" w:bidi="ar-SA"/>
      </w:rPr>
    </w:lvl>
    <w:lvl w:ilvl="1">
      <w:start w:val="1"/>
      <w:numFmt w:val="decimal"/>
      <w:lvlText w:val="%1.%2"/>
      <w:lvlJc w:val="left"/>
      <w:pPr>
        <w:ind w:left="577" w:hanging="379"/>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561" w:hanging="379"/>
      </w:pPr>
      <w:rPr>
        <w:rFonts w:hint="default"/>
        <w:lang w:val="en-US" w:eastAsia="en-US" w:bidi="ar-SA"/>
      </w:rPr>
    </w:lvl>
    <w:lvl w:ilvl="3">
      <w:start w:val="0"/>
      <w:numFmt w:val="bullet"/>
      <w:lvlText w:val="•"/>
      <w:lvlJc w:val="left"/>
      <w:pPr>
        <w:ind w:left="3552" w:hanging="379"/>
      </w:pPr>
      <w:rPr>
        <w:rFonts w:hint="default"/>
        <w:lang w:val="en-US" w:eastAsia="en-US" w:bidi="ar-SA"/>
      </w:rPr>
    </w:lvl>
    <w:lvl w:ilvl="4">
      <w:start w:val="0"/>
      <w:numFmt w:val="bullet"/>
      <w:lvlText w:val="•"/>
      <w:lvlJc w:val="left"/>
      <w:pPr>
        <w:ind w:left="4543" w:hanging="379"/>
      </w:pPr>
      <w:rPr>
        <w:rFonts w:hint="default"/>
        <w:lang w:val="en-US" w:eastAsia="en-US" w:bidi="ar-SA"/>
      </w:rPr>
    </w:lvl>
    <w:lvl w:ilvl="5">
      <w:start w:val="0"/>
      <w:numFmt w:val="bullet"/>
      <w:lvlText w:val="•"/>
      <w:lvlJc w:val="left"/>
      <w:pPr>
        <w:ind w:left="5534" w:hanging="379"/>
      </w:pPr>
      <w:rPr>
        <w:rFonts w:hint="default"/>
        <w:lang w:val="en-US" w:eastAsia="en-US" w:bidi="ar-SA"/>
      </w:rPr>
    </w:lvl>
    <w:lvl w:ilvl="6">
      <w:start w:val="0"/>
      <w:numFmt w:val="bullet"/>
      <w:lvlText w:val="•"/>
      <w:lvlJc w:val="left"/>
      <w:pPr>
        <w:ind w:left="6525" w:hanging="379"/>
      </w:pPr>
      <w:rPr>
        <w:rFonts w:hint="default"/>
        <w:lang w:val="en-US" w:eastAsia="en-US" w:bidi="ar-SA"/>
      </w:rPr>
    </w:lvl>
    <w:lvl w:ilvl="7">
      <w:start w:val="0"/>
      <w:numFmt w:val="bullet"/>
      <w:lvlText w:val="•"/>
      <w:lvlJc w:val="left"/>
      <w:pPr>
        <w:ind w:left="7516" w:hanging="379"/>
      </w:pPr>
      <w:rPr>
        <w:rFonts w:hint="default"/>
        <w:lang w:val="en-US" w:eastAsia="en-US" w:bidi="ar-SA"/>
      </w:rPr>
    </w:lvl>
    <w:lvl w:ilvl="8">
      <w:start w:val="0"/>
      <w:numFmt w:val="bullet"/>
      <w:lvlText w:val="•"/>
      <w:lvlJc w:val="left"/>
      <w:pPr>
        <w:ind w:left="8507" w:hanging="379"/>
      </w:pPr>
      <w:rPr>
        <w:rFonts w:hint="default"/>
        <w:lang w:val="en-US" w:eastAsia="en-US" w:bidi="ar-SA"/>
      </w:rPr>
    </w:lvl>
  </w:abstractNum>
  <w:abstractNum w:abstractNumId="8">
    <w:multiLevelType w:val="hybridMultilevel"/>
    <w:lvl w:ilvl="0">
      <w:start w:val="10"/>
      <w:numFmt w:val="decimal"/>
      <w:lvlText w:val="%1"/>
      <w:lvlJc w:val="left"/>
      <w:pPr>
        <w:ind w:left="577" w:hanging="379"/>
        <w:jc w:val="left"/>
      </w:pPr>
      <w:rPr>
        <w:rFonts w:hint="default"/>
        <w:lang w:val="en-US" w:eastAsia="en-US" w:bidi="ar-SA"/>
      </w:rPr>
    </w:lvl>
    <w:lvl w:ilvl="1">
      <w:start w:val="1"/>
      <w:numFmt w:val="decimal"/>
      <w:lvlText w:val="%1.%2"/>
      <w:lvlJc w:val="left"/>
      <w:pPr>
        <w:ind w:left="577" w:hanging="379"/>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561" w:hanging="379"/>
      </w:pPr>
      <w:rPr>
        <w:rFonts w:hint="default"/>
        <w:lang w:val="en-US" w:eastAsia="en-US" w:bidi="ar-SA"/>
      </w:rPr>
    </w:lvl>
    <w:lvl w:ilvl="3">
      <w:start w:val="0"/>
      <w:numFmt w:val="bullet"/>
      <w:lvlText w:val="•"/>
      <w:lvlJc w:val="left"/>
      <w:pPr>
        <w:ind w:left="3552" w:hanging="379"/>
      </w:pPr>
      <w:rPr>
        <w:rFonts w:hint="default"/>
        <w:lang w:val="en-US" w:eastAsia="en-US" w:bidi="ar-SA"/>
      </w:rPr>
    </w:lvl>
    <w:lvl w:ilvl="4">
      <w:start w:val="0"/>
      <w:numFmt w:val="bullet"/>
      <w:lvlText w:val="•"/>
      <w:lvlJc w:val="left"/>
      <w:pPr>
        <w:ind w:left="4543" w:hanging="379"/>
      </w:pPr>
      <w:rPr>
        <w:rFonts w:hint="default"/>
        <w:lang w:val="en-US" w:eastAsia="en-US" w:bidi="ar-SA"/>
      </w:rPr>
    </w:lvl>
    <w:lvl w:ilvl="5">
      <w:start w:val="0"/>
      <w:numFmt w:val="bullet"/>
      <w:lvlText w:val="•"/>
      <w:lvlJc w:val="left"/>
      <w:pPr>
        <w:ind w:left="5534" w:hanging="379"/>
      </w:pPr>
      <w:rPr>
        <w:rFonts w:hint="default"/>
        <w:lang w:val="en-US" w:eastAsia="en-US" w:bidi="ar-SA"/>
      </w:rPr>
    </w:lvl>
    <w:lvl w:ilvl="6">
      <w:start w:val="0"/>
      <w:numFmt w:val="bullet"/>
      <w:lvlText w:val="•"/>
      <w:lvlJc w:val="left"/>
      <w:pPr>
        <w:ind w:left="6525" w:hanging="379"/>
      </w:pPr>
      <w:rPr>
        <w:rFonts w:hint="default"/>
        <w:lang w:val="en-US" w:eastAsia="en-US" w:bidi="ar-SA"/>
      </w:rPr>
    </w:lvl>
    <w:lvl w:ilvl="7">
      <w:start w:val="0"/>
      <w:numFmt w:val="bullet"/>
      <w:lvlText w:val="•"/>
      <w:lvlJc w:val="left"/>
      <w:pPr>
        <w:ind w:left="7516" w:hanging="379"/>
      </w:pPr>
      <w:rPr>
        <w:rFonts w:hint="default"/>
        <w:lang w:val="en-US" w:eastAsia="en-US" w:bidi="ar-SA"/>
      </w:rPr>
    </w:lvl>
    <w:lvl w:ilvl="8">
      <w:start w:val="0"/>
      <w:numFmt w:val="bullet"/>
      <w:lvlText w:val="•"/>
      <w:lvlJc w:val="left"/>
      <w:pPr>
        <w:ind w:left="8507" w:hanging="379"/>
      </w:pPr>
      <w:rPr>
        <w:rFonts w:hint="default"/>
        <w:lang w:val="en-US" w:eastAsia="en-US" w:bidi="ar-SA"/>
      </w:rPr>
    </w:lvl>
  </w:abstractNum>
  <w:abstractNum w:abstractNumId="7">
    <w:multiLevelType w:val="hybridMultilevel"/>
    <w:lvl w:ilvl="0">
      <w:start w:val="9"/>
      <w:numFmt w:val="decimal"/>
      <w:lvlText w:val="%1"/>
      <w:lvlJc w:val="left"/>
      <w:pPr>
        <w:ind w:left="482" w:hanging="284"/>
        <w:jc w:val="left"/>
      </w:pPr>
      <w:rPr>
        <w:rFonts w:hint="default"/>
        <w:lang w:val="en-US" w:eastAsia="en-US" w:bidi="ar-SA"/>
      </w:rPr>
    </w:lvl>
    <w:lvl w:ilvl="1">
      <w:start w:val="1"/>
      <w:numFmt w:val="decimal"/>
      <w:lvlText w:val="%1.%2"/>
      <w:lvlJc w:val="left"/>
      <w:pPr>
        <w:ind w:left="482" w:hanging="284"/>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481" w:hanging="284"/>
      </w:pPr>
      <w:rPr>
        <w:rFonts w:hint="default"/>
        <w:lang w:val="en-US" w:eastAsia="en-US" w:bidi="ar-SA"/>
      </w:rPr>
    </w:lvl>
    <w:lvl w:ilvl="3">
      <w:start w:val="0"/>
      <w:numFmt w:val="bullet"/>
      <w:lvlText w:val="•"/>
      <w:lvlJc w:val="left"/>
      <w:pPr>
        <w:ind w:left="3482" w:hanging="284"/>
      </w:pPr>
      <w:rPr>
        <w:rFonts w:hint="default"/>
        <w:lang w:val="en-US" w:eastAsia="en-US" w:bidi="ar-SA"/>
      </w:rPr>
    </w:lvl>
    <w:lvl w:ilvl="4">
      <w:start w:val="0"/>
      <w:numFmt w:val="bullet"/>
      <w:lvlText w:val="•"/>
      <w:lvlJc w:val="left"/>
      <w:pPr>
        <w:ind w:left="4483" w:hanging="284"/>
      </w:pPr>
      <w:rPr>
        <w:rFonts w:hint="default"/>
        <w:lang w:val="en-US" w:eastAsia="en-US" w:bidi="ar-SA"/>
      </w:rPr>
    </w:lvl>
    <w:lvl w:ilvl="5">
      <w:start w:val="0"/>
      <w:numFmt w:val="bullet"/>
      <w:lvlText w:val="•"/>
      <w:lvlJc w:val="left"/>
      <w:pPr>
        <w:ind w:left="5484" w:hanging="284"/>
      </w:pPr>
      <w:rPr>
        <w:rFonts w:hint="default"/>
        <w:lang w:val="en-US" w:eastAsia="en-US" w:bidi="ar-SA"/>
      </w:rPr>
    </w:lvl>
    <w:lvl w:ilvl="6">
      <w:start w:val="0"/>
      <w:numFmt w:val="bullet"/>
      <w:lvlText w:val="•"/>
      <w:lvlJc w:val="left"/>
      <w:pPr>
        <w:ind w:left="6485" w:hanging="284"/>
      </w:pPr>
      <w:rPr>
        <w:rFonts w:hint="default"/>
        <w:lang w:val="en-US" w:eastAsia="en-US" w:bidi="ar-SA"/>
      </w:rPr>
    </w:lvl>
    <w:lvl w:ilvl="7">
      <w:start w:val="0"/>
      <w:numFmt w:val="bullet"/>
      <w:lvlText w:val="•"/>
      <w:lvlJc w:val="left"/>
      <w:pPr>
        <w:ind w:left="7486" w:hanging="284"/>
      </w:pPr>
      <w:rPr>
        <w:rFonts w:hint="default"/>
        <w:lang w:val="en-US" w:eastAsia="en-US" w:bidi="ar-SA"/>
      </w:rPr>
    </w:lvl>
    <w:lvl w:ilvl="8">
      <w:start w:val="0"/>
      <w:numFmt w:val="bullet"/>
      <w:lvlText w:val="•"/>
      <w:lvlJc w:val="left"/>
      <w:pPr>
        <w:ind w:left="8487" w:hanging="284"/>
      </w:pPr>
      <w:rPr>
        <w:rFonts w:hint="default"/>
        <w:lang w:val="en-US" w:eastAsia="en-US" w:bidi="ar-SA"/>
      </w:rPr>
    </w:lvl>
  </w:abstractNum>
  <w:abstractNum w:abstractNumId="6">
    <w:multiLevelType w:val="hybridMultilevel"/>
    <w:lvl w:ilvl="0">
      <w:start w:val="7"/>
      <w:numFmt w:val="decimal"/>
      <w:lvlText w:val="%1"/>
      <w:lvlJc w:val="left"/>
      <w:pPr>
        <w:ind w:left="482" w:hanging="284"/>
        <w:jc w:val="left"/>
      </w:pPr>
      <w:rPr>
        <w:rFonts w:hint="default"/>
        <w:lang w:val="en-US" w:eastAsia="en-US" w:bidi="ar-SA"/>
      </w:rPr>
    </w:lvl>
    <w:lvl w:ilvl="1">
      <w:start w:val="1"/>
      <w:numFmt w:val="decimal"/>
      <w:lvlText w:val="%1.%2"/>
      <w:lvlJc w:val="left"/>
      <w:pPr>
        <w:ind w:left="482" w:hanging="284"/>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481" w:hanging="284"/>
      </w:pPr>
      <w:rPr>
        <w:rFonts w:hint="default"/>
        <w:lang w:val="en-US" w:eastAsia="en-US" w:bidi="ar-SA"/>
      </w:rPr>
    </w:lvl>
    <w:lvl w:ilvl="3">
      <w:start w:val="0"/>
      <w:numFmt w:val="bullet"/>
      <w:lvlText w:val="•"/>
      <w:lvlJc w:val="left"/>
      <w:pPr>
        <w:ind w:left="3482" w:hanging="284"/>
      </w:pPr>
      <w:rPr>
        <w:rFonts w:hint="default"/>
        <w:lang w:val="en-US" w:eastAsia="en-US" w:bidi="ar-SA"/>
      </w:rPr>
    </w:lvl>
    <w:lvl w:ilvl="4">
      <w:start w:val="0"/>
      <w:numFmt w:val="bullet"/>
      <w:lvlText w:val="•"/>
      <w:lvlJc w:val="left"/>
      <w:pPr>
        <w:ind w:left="4483" w:hanging="284"/>
      </w:pPr>
      <w:rPr>
        <w:rFonts w:hint="default"/>
        <w:lang w:val="en-US" w:eastAsia="en-US" w:bidi="ar-SA"/>
      </w:rPr>
    </w:lvl>
    <w:lvl w:ilvl="5">
      <w:start w:val="0"/>
      <w:numFmt w:val="bullet"/>
      <w:lvlText w:val="•"/>
      <w:lvlJc w:val="left"/>
      <w:pPr>
        <w:ind w:left="5484" w:hanging="284"/>
      </w:pPr>
      <w:rPr>
        <w:rFonts w:hint="default"/>
        <w:lang w:val="en-US" w:eastAsia="en-US" w:bidi="ar-SA"/>
      </w:rPr>
    </w:lvl>
    <w:lvl w:ilvl="6">
      <w:start w:val="0"/>
      <w:numFmt w:val="bullet"/>
      <w:lvlText w:val="•"/>
      <w:lvlJc w:val="left"/>
      <w:pPr>
        <w:ind w:left="6485" w:hanging="284"/>
      </w:pPr>
      <w:rPr>
        <w:rFonts w:hint="default"/>
        <w:lang w:val="en-US" w:eastAsia="en-US" w:bidi="ar-SA"/>
      </w:rPr>
    </w:lvl>
    <w:lvl w:ilvl="7">
      <w:start w:val="0"/>
      <w:numFmt w:val="bullet"/>
      <w:lvlText w:val="•"/>
      <w:lvlJc w:val="left"/>
      <w:pPr>
        <w:ind w:left="7486" w:hanging="284"/>
      </w:pPr>
      <w:rPr>
        <w:rFonts w:hint="default"/>
        <w:lang w:val="en-US" w:eastAsia="en-US" w:bidi="ar-SA"/>
      </w:rPr>
    </w:lvl>
    <w:lvl w:ilvl="8">
      <w:start w:val="0"/>
      <w:numFmt w:val="bullet"/>
      <w:lvlText w:val="•"/>
      <w:lvlJc w:val="left"/>
      <w:pPr>
        <w:ind w:left="8487" w:hanging="284"/>
      </w:pPr>
      <w:rPr>
        <w:rFonts w:hint="default"/>
        <w:lang w:val="en-US" w:eastAsia="en-US" w:bidi="ar-SA"/>
      </w:rPr>
    </w:lvl>
  </w:abstractNum>
  <w:abstractNum w:abstractNumId="5">
    <w:multiLevelType w:val="hybridMultilevel"/>
    <w:lvl w:ilvl="0">
      <w:start w:val="6"/>
      <w:numFmt w:val="decimal"/>
      <w:lvlText w:val="%1"/>
      <w:lvlJc w:val="left"/>
      <w:pPr>
        <w:ind w:left="482" w:hanging="284"/>
        <w:jc w:val="left"/>
      </w:pPr>
      <w:rPr>
        <w:rFonts w:hint="default"/>
        <w:lang w:val="en-US" w:eastAsia="en-US" w:bidi="ar-SA"/>
      </w:rPr>
    </w:lvl>
    <w:lvl w:ilvl="1">
      <w:start w:val="1"/>
      <w:numFmt w:val="decimal"/>
      <w:lvlText w:val="%1.%2"/>
      <w:lvlJc w:val="left"/>
      <w:pPr>
        <w:ind w:left="482" w:hanging="284"/>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481" w:hanging="284"/>
      </w:pPr>
      <w:rPr>
        <w:rFonts w:hint="default"/>
        <w:lang w:val="en-US" w:eastAsia="en-US" w:bidi="ar-SA"/>
      </w:rPr>
    </w:lvl>
    <w:lvl w:ilvl="3">
      <w:start w:val="0"/>
      <w:numFmt w:val="bullet"/>
      <w:lvlText w:val="•"/>
      <w:lvlJc w:val="left"/>
      <w:pPr>
        <w:ind w:left="3482" w:hanging="284"/>
      </w:pPr>
      <w:rPr>
        <w:rFonts w:hint="default"/>
        <w:lang w:val="en-US" w:eastAsia="en-US" w:bidi="ar-SA"/>
      </w:rPr>
    </w:lvl>
    <w:lvl w:ilvl="4">
      <w:start w:val="0"/>
      <w:numFmt w:val="bullet"/>
      <w:lvlText w:val="•"/>
      <w:lvlJc w:val="left"/>
      <w:pPr>
        <w:ind w:left="4483" w:hanging="284"/>
      </w:pPr>
      <w:rPr>
        <w:rFonts w:hint="default"/>
        <w:lang w:val="en-US" w:eastAsia="en-US" w:bidi="ar-SA"/>
      </w:rPr>
    </w:lvl>
    <w:lvl w:ilvl="5">
      <w:start w:val="0"/>
      <w:numFmt w:val="bullet"/>
      <w:lvlText w:val="•"/>
      <w:lvlJc w:val="left"/>
      <w:pPr>
        <w:ind w:left="5484" w:hanging="284"/>
      </w:pPr>
      <w:rPr>
        <w:rFonts w:hint="default"/>
        <w:lang w:val="en-US" w:eastAsia="en-US" w:bidi="ar-SA"/>
      </w:rPr>
    </w:lvl>
    <w:lvl w:ilvl="6">
      <w:start w:val="0"/>
      <w:numFmt w:val="bullet"/>
      <w:lvlText w:val="•"/>
      <w:lvlJc w:val="left"/>
      <w:pPr>
        <w:ind w:left="6485" w:hanging="284"/>
      </w:pPr>
      <w:rPr>
        <w:rFonts w:hint="default"/>
        <w:lang w:val="en-US" w:eastAsia="en-US" w:bidi="ar-SA"/>
      </w:rPr>
    </w:lvl>
    <w:lvl w:ilvl="7">
      <w:start w:val="0"/>
      <w:numFmt w:val="bullet"/>
      <w:lvlText w:val="•"/>
      <w:lvlJc w:val="left"/>
      <w:pPr>
        <w:ind w:left="7486" w:hanging="284"/>
      </w:pPr>
      <w:rPr>
        <w:rFonts w:hint="default"/>
        <w:lang w:val="en-US" w:eastAsia="en-US" w:bidi="ar-SA"/>
      </w:rPr>
    </w:lvl>
    <w:lvl w:ilvl="8">
      <w:start w:val="0"/>
      <w:numFmt w:val="bullet"/>
      <w:lvlText w:val="•"/>
      <w:lvlJc w:val="left"/>
      <w:pPr>
        <w:ind w:left="8487" w:hanging="284"/>
      </w:pPr>
      <w:rPr>
        <w:rFonts w:hint="default"/>
        <w:lang w:val="en-US" w:eastAsia="en-US" w:bidi="ar-SA"/>
      </w:rPr>
    </w:lvl>
  </w:abstractNum>
  <w:abstractNum w:abstractNumId="4">
    <w:multiLevelType w:val="hybridMultilevel"/>
    <w:lvl w:ilvl="0">
      <w:start w:val="5"/>
      <w:numFmt w:val="decimal"/>
      <w:lvlText w:val="%1"/>
      <w:lvlJc w:val="left"/>
      <w:pPr>
        <w:ind w:left="482" w:hanging="284"/>
        <w:jc w:val="left"/>
      </w:pPr>
      <w:rPr>
        <w:rFonts w:hint="default"/>
        <w:lang w:val="en-US" w:eastAsia="en-US" w:bidi="ar-SA"/>
      </w:rPr>
    </w:lvl>
    <w:lvl w:ilvl="1">
      <w:start w:val="1"/>
      <w:numFmt w:val="decimal"/>
      <w:lvlText w:val="%1.%2"/>
      <w:lvlJc w:val="left"/>
      <w:pPr>
        <w:ind w:left="482" w:hanging="284"/>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481" w:hanging="284"/>
      </w:pPr>
      <w:rPr>
        <w:rFonts w:hint="default"/>
        <w:lang w:val="en-US" w:eastAsia="en-US" w:bidi="ar-SA"/>
      </w:rPr>
    </w:lvl>
    <w:lvl w:ilvl="3">
      <w:start w:val="0"/>
      <w:numFmt w:val="bullet"/>
      <w:lvlText w:val="•"/>
      <w:lvlJc w:val="left"/>
      <w:pPr>
        <w:ind w:left="3482" w:hanging="284"/>
      </w:pPr>
      <w:rPr>
        <w:rFonts w:hint="default"/>
        <w:lang w:val="en-US" w:eastAsia="en-US" w:bidi="ar-SA"/>
      </w:rPr>
    </w:lvl>
    <w:lvl w:ilvl="4">
      <w:start w:val="0"/>
      <w:numFmt w:val="bullet"/>
      <w:lvlText w:val="•"/>
      <w:lvlJc w:val="left"/>
      <w:pPr>
        <w:ind w:left="4483" w:hanging="284"/>
      </w:pPr>
      <w:rPr>
        <w:rFonts w:hint="default"/>
        <w:lang w:val="en-US" w:eastAsia="en-US" w:bidi="ar-SA"/>
      </w:rPr>
    </w:lvl>
    <w:lvl w:ilvl="5">
      <w:start w:val="0"/>
      <w:numFmt w:val="bullet"/>
      <w:lvlText w:val="•"/>
      <w:lvlJc w:val="left"/>
      <w:pPr>
        <w:ind w:left="5484" w:hanging="284"/>
      </w:pPr>
      <w:rPr>
        <w:rFonts w:hint="default"/>
        <w:lang w:val="en-US" w:eastAsia="en-US" w:bidi="ar-SA"/>
      </w:rPr>
    </w:lvl>
    <w:lvl w:ilvl="6">
      <w:start w:val="0"/>
      <w:numFmt w:val="bullet"/>
      <w:lvlText w:val="•"/>
      <w:lvlJc w:val="left"/>
      <w:pPr>
        <w:ind w:left="6485" w:hanging="284"/>
      </w:pPr>
      <w:rPr>
        <w:rFonts w:hint="default"/>
        <w:lang w:val="en-US" w:eastAsia="en-US" w:bidi="ar-SA"/>
      </w:rPr>
    </w:lvl>
    <w:lvl w:ilvl="7">
      <w:start w:val="0"/>
      <w:numFmt w:val="bullet"/>
      <w:lvlText w:val="•"/>
      <w:lvlJc w:val="left"/>
      <w:pPr>
        <w:ind w:left="7486" w:hanging="284"/>
      </w:pPr>
      <w:rPr>
        <w:rFonts w:hint="default"/>
        <w:lang w:val="en-US" w:eastAsia="en-US" w:bidi="ar-SA"/>
      </w:rPr>
    </w:lvl>
    <w:lvl w:ilvl="8">
      <w:start w:val="0"/>
      <w:numFmt w:val="bullet"/>
      <w:lvlText w:val="•"/>
      <w:lvlJc w:val="left"/>
      <w:pPr>
        <w:ind w:left="8487" w:hanging="284"/>
      </w:pPr>
      <w:rPr>
        <w:rFonts w:hint="default"/>
        <w:lang w:val="en-US" w:eastAsia="en-US" w:bidi="ar-SA"/>
      </w:rPr>
    </w:lvl>
  </w:abstractNum>
  <w:abstractNum w:abstractNumId="3">
    <w:multiLevelType w:val="hybridMultilevel"/>
    <w:lvl w:ilvl="0">
      <w:start w:val="4"/>
      <w:numFmt w:val="decimal"/>
      <w:lvlText w:val="%1"/>
      <w:lvlJc w:val="left"/>
      <w:pPr>
        <w:ind w:left="482" w:hanging="284"/>
        <w:jc w:val="left"/>
      </w:pPr>
      <w:rPr>
        <w:rFonts w:hint="default"/>
        <w:lang w:val="en-US" w:eastAsia="en-US" w:bidi="ar-SA"/>
      </w:rPr>
    </w:lvl>
    <w:lvl w:ilvl="1">
      <w:start w:val="1"/>
      <w:numFmt w:val="decimal"/>
      <w:lvlText w:val="%1.%2"/>
      <w:lvlJc w:val="left"/>
      <w:pPr>
        <w:ind w:left="482" w:hanging="284"/>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481" w:hanging="284"/>
      </w:pPr>
      <w:rPr>
        <w:rFonts w:hint="default"/>
        <w:lang w:val="en-US" w:eastAsia="en-US" w:bidi="ar-SA"/>
      </w:rPr>
    </w:lvl>
    <w:lvl w:ilvl="3">
      <w:start w:val="0"/>
      <w:numFmt w:val="bullet"/>
      <w:lvlText w:val="•"/>
      <w:lvlJc w:val="left"/>
      <w:pPr>
        <w:ind w:left="3482" w:hanging="284"/>
      </w:pPr>
      <w:rPr>
        <w:rFonts w:hint="default"/>
        <w:lang w:val="en-US" w:eastAsia="en-US" w:bidi="ar-SA"/>
      </w:rPr>
    </w:lvl>
    <w:lvl w:ilvl="4">
      <w:start w:val="0"/>
      <w:numFmt w:val="bullet"/>
      <w:lvlText w:val="•"/>
      <w:lvlJc w:val="left"/>
      <w:pPr>
        <w:ind w:left="4483" w:hanging="284"/>
      </w:pPr>
      <w:rPr>
        <w:rFonts w:hint="default"/>
        <w:lang w:val="en-US" w:eastAsia="en-US" w:bidi="ar-SA"/>
      </w:rPr>
    </w:lvl>
    <w:lvl w:ilvl="5">
      <w:start w:val="0"/>
      <w:numFmt w:val="bullet"/>
      <w:lvlText w:val="•"/>
      <w:lvlJc w:val="left"/>
      <w:pPr>
        <w:ind w:left="5484" w:hanging="284"/>
      </w:pPr>
      <w:rPr>
        <w:rFonts w:hint="default"/>
        <w:lang w:val="en-US" w:eastAsia="en-US" w:bidi="ar-SA"/>
      </w:rPr>
    </w:lvl>
    <w:lvl w:ilvl="6">
      <w:start w:val="0"/>
      <w:numFmt w:val="bullet"/>
      <w:lvlText w:val="•"/>
      <w:lvlJc w:val="left"/>
      <w:pPr>
        <w:ind w:left="6485" w:hanging="284"/>
      </w:pPr>
      <w:rPr>
        <w:rFonts w:hint="default"/>
        <w:lang w:val="en-US" w:eastAsia="en-US" w:bidi="ar-SA"/>
      </w:rPr>
    </w:lvl>
    <w:lvl w:ilvl="7">
      <w:start w:val="0"/>
      <w:numFmt w:val="bullet"/>
      <w:lvlText w:val="•"/>
      <w:lvlJc w:val="left"/>
      <w:pPr>
        <w:ind w:left="7486" w:hanging="284"/>
      </w:pPr>
      <w:rPr>
        <w:rFonts w:hint="default"/>
        <w:lang w:val="en-US" w:eastAsia="en-US" w:bidi="ar-SA"/>
      </w:rPr>
    </w:lvl>
    <w:lvl w:ilvl="8">
      <w:start w:val="0"/>
      <w:numFmt w:val="bullet"/>
      <w:lvlText w:val="•"/>
      <w:lvlJc w:val="left"/>
      <w:pPr>
        <w:ind w:left="8487" w:hanging="284"/>
      </w:pPr>
      <w:rPr>
        <w:rFonts w:hint="default"/>
        <w:lang w:val="en-US" w:eastAsia="en-US" w:bidi="ar-SA"/>
      </w:rPr>
    </w:lvl>
  </w:abstractNum>
  <w:abstractNum w:abstractNumId="2">
    <w:multiLevelType w:val="hybridMultilevel"/>
    <w:lvl w:ilvl="0">
      <w:start w:val="3"/>
      <w:numFmt w:val="decimal"/>
      <w:lvlText w:val="%1"/>
      <w:lvlJc w:val="left"/>
      <w:pPr>
        <w:ind w:left="482" w:hanging="284"/>
        <w:jc w:val="left"/>
      </w:pPr>
      <w:rPr>
        <w:rFonts w:hint="default"/>
        <w:lang w:val="en-US" w:eastAsia="en-US" w:bidi="ar-SA"/>
      </w:rPr>
    </w:lvl>
    <w:lvl w:ilvl="1">
      <w:start w:val="1"/>
      <w:numFmt w:val="decimal"/>
      <w:lvlText w:val="%1.%2"/>
      <w:lvlJc w:val="left"/>
      <w:pPr>
        <w:ind w:left="482" w:hanging="284"/>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481" w:hanging="284"/>
      </w:pPr>
      <w:rPr>
        <w:rFonts w:hint="default"/>
        <w:lang w:val="en-US" w:eastAsia="en-US" w:bidi="ar-SA"/>
      </w:rPr>
    </w:lvl>
    <w:lvl w:ilvl="3">
      <w:start w:val="0"/>
      <w:numFmt w:val="bullet"/>
      <w:lvlText w:val="•"/>
      <w:lvlJc w:val="left"/>
      <w:pPr>
        <w:ind w:left="3482" w:hanging="284"/>
      </w:pPr>
      <w:rPr>
        <w:rFonts w:hint="default"/>
        <w:lang w:val="en-US" w:eastAsia="en-US" w:bidi="ar-SA"/>
      </w:rPr>
    </w:lvl>
    <w:lvl w:ilvl="4">
      <w:start w:val="0"/>
      <w:numFmt w:val="bullet"/>
      <w:lvlText w:val="•"/>
      <w:lvlJc w:val="left"/>
      <w:pPr>
        <w:ind w:left="4483" w:hanging="284"/>
      </w:pPr>
      <w:rPr>
        <w:rFonts w:hint="default"/>
        <w:lang w:val="en-US" w:eastAsia="en-US" w:bidi="ar-SA"/>
      </w:rPr>
    </w:lvl>
    <w:lvl w:ilvl="5">
      <w:start w:val="0"/>
      <w:numFmt w:val="bullet"/>
      <w:lvlText w:val="•"/>
      <w:lvlJc w:val="left"/>
      <w:pPr>
        <w:ind w:left="5484" w:hanging="284"/>
      </w:pPr>
      <w:rPr>
        <w:rFonts w:hint="default"/>
        <w:lang w:val="en-US" w:eastAsia="en-US" w:bidi="ar-SA"/>
      </w:rPr>
    </w:lvl>
    <w:lvl w:ilvl="6">
      <w:start w:val="0"/>
      <w:numFmt w:val="bullet"/>
      <w:lvlText w:val="•"/>
      <w:lvlJc w:val="left"/>
      <w:pPr>
        <w:ind w:left="6485" w:hanging="284"/>
      </w:pPr>
      <w:rPr>
        <w:rFonts w:hint="default"/>
        <w:lang w:val="en-US" w:eastAsia="en-US" w:bidi="ar-SA"/>
      </w:rPr>
    </w:lvl>
    <w:lvl w:ilvl="7">
      <w:start w:val="0"/>
      <w:numFmt w:val="bullet"/>
      <w:lvlText w:val="•"/>
      <w:lvlJc w:val="left"/>
      <w:pPr>
        <w:ind w:left="7486" w:hanging="284"/>
      </w:pPr>
      <w:rPr>
        <w:rFonts w:hint="default"/>
        <w:lang w:val="en-US" w:eastAsia="en-US" w:bidi="ar-SA"/>
      </w:rPr>
    </w:lvl>
    <w:lvl w:ilvl="8">
      <w:start w:val="0"/>
      <w:numFmt w:val="bullet"/>
      <w:lvlText w:val="•"/>
      <w:lvlJc w:val="left"/>
      <w:pPr>
        <w:ind w:left="8487" w:hanging="284"/>
      </w:pPr>
      <w:rPr>
        <w:rFonts w:hint="default"/>
        <w:lang w:val="en-US" w:eastAsia="en-US" w:bidi="ar-SA"/>
      </w:rPr>
    </w:lvl>
  </w:abstractNum>
  <w:abstractNum w:abstractNumId="1">
    <w:multiLevelType w:val="hybridMultilevel"/>
    <w:lvl w:ilvl="0">
      <w:start w:val="2"/>
      <w:numFmt w:val="decimal"/>
      <w:lvlText w:val="%1"/>
      <w:lvlJc w:val="left"/>
      <w:pPr>
        <w:ind w:left="482" w:hanging="284"/>
        <w:jc w:val="left"/>
      </w:pPr>
      <w:rPr>
        <w:rFonts w:hint="default"/>
        <w:lang w:val="en-US" w:eastAsia="en-US" w:bidi="ar-SA"/>
      </w:rPr>
    </w:lvl>
    <w:lvl w:ilvl="1">
      <w:start w:val="1"/>
      <w:numFmt w:val="decimal"/>
      <w:lvlText w:val="%1.%2"/>
      <w:lvlJc w:val="left"/>
      <w:pPr>
        <w:ind w:left="482" w:hanging="284"/>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481" w:hanging="284"/>
      </w:pPr>
      <w:rPr>
        <w:rFonts w:hint="default"/>
        <w:lang w:val="en-US" w:eastAsia="en-US" w:bidi="ar-SA"/>
      </w:rPr>
    </w:lvl>
    <w:lvl w:ilvl="3">
      <w:start w:val="0"/>
      <w:numFmt w:val="bullet"/>
      <w:lvlText w:val="•"/>
      <w:lvlJc w:val="left"/>
      <w:pPr>
        <w:ind w:left="3482" w:hanging="284"/>
      </w:pPr>
      <w:rPr>
        <w:rFonts w:hint="default"/>
        <w:lang w:val="en-US" w:eastAsia="en-US" w:bidi="ar-SA"/>
      </w:rPr>
    </w:lvl>
    <w:lvl w:ilvl="4">
      <w:start w:val="0"/>
      <w:numFmt w:val="bullet"/>
      <w:lvlText w:val="•"/>
      <w:lvlJc w:val="left"/>
      <w:pPr>
        <w:ind w:left="4483" w:hanging="284"/>
      </w:pPr>
      <w:rPr>
        <w:rFonts w:hint="default"/>
        <w:lang w:val="en-US" w:eastAsia="en-US" w:bidi="ar-SA"/>
      </w:rPr>
    </w:lvl>
    <w:lvl w:ilvl="5">
      <w:start w:val="0"/>
      <w:numFmt w:val="bullet"/>
      <w:lvlText w:val="•"/>
      <w:lvlJc w:val="left"/>
      <w:pPr>
        <w:ind w:left="5484" w:hanging="284"/>
      </w:pPr>
      <w:rPr>
        <w:rFonts w:hint="default"/>
        <w:lang w:val="en-US" w:eastAsia="en-US" w:bidi="ar-SA"/>
      </w:rPr>
    </w:lvl>
    <w:lvl w:ilvl="6">
      <w:start w:val="0"/>
      <w:numFmt w:val="bullet"/>
      <w:lvlText w:val="•"/>
      <w:lvlJc w:val="left"/>
      <w:pPr>
        <w:ind w:left="6485" w:hanging="284"/>
      </w:pPr>
      <w:rPr>
        <w:rFonts w:hint="default"/>
        <w:lang w:val="en-US" w:eastAsia="en-US" w:bidi="ar-SA"/>
      </w:rPr>
    </w:lvl>
    <w:lvl w:ilvl="7">
      <w:start w:val="0"/>
      <w:numFmt w:val="bullet"/>
      <w:lvlText w:val="•"/>
      <w:lvlJc w:val="left"/>
      <w:pPr>
        <w:ind w:left="7486" w:hanging="284"/>
      </w:pPr>
      <w:rPr>
        <w:rFonts w:hint="default"/>
        <w:lang w:val="en-US" w:eastAsia="en-US" w:bidi="ar-SA"/>
      </w:rPr>
    </w:lvl>
    <w:lvl w:ilvl="8">
      <w:start w:val="0"/>
      <w:numFmt w:val="bullet"/>
      <w:lvlText w:val="•"/>
      <w:lvlJc w:val="left"/>
      <w:pPr>
        <w:ind w:left="8487" w:hanging="284"/>
      </w:pPr>
      <w:rPr>
        <w:rFonts w:hint="default"/>
        <w:lang w:val="en-US" w:eastAsia="en-US" w:bidi="ar-SA"/>
      </w:rPr>
    </w:lvl>
  </w:abstractNum>
  <w:abstractNum w:abstractNumId="0">
    <w:multiLevelType w:val="hybridMultilevel"/>
    <w:lvl w:ilvl="0">
      <w:start w:val="1"/>
      <w:numFmt w:val="decimal"/>
      <w:lvlText w:val="%1"/>
      <w:lvlJc w:val="left"/>
      <w:pPr>
        <w:ind w:left="482" w:hanging="284"/>
        <w:jc w:val="left"/>
      </w:pPr>
      <w:rPr>
        <w:rFonts w:hint="default"/>
        <w:lang w:val="en-US" w:eastAsia="en-US" w:bidi="ar-SA"/>
      </w:rPr>
    </w:lvl>
    <w:lvl w:ilvl="1">
      <w:start w:val="1"/>
      <w:numFmt w:val="decimal"/>
      <w:lvlText w:val="%1.%2"/>
      <w:lvlJc w:val="left"/>
      <w:pPr>
        <w:ind w:left="482" w:hanging="284"/>
        <w:jc w:val="left"/>
      </w:pPr>
      <w:rPr>
        <w:rFonts w:hint="default" w:ascii="Arial" w:hAnsi="Arial" w:eastAsia="Arial" w:cs="Arial"/>
        <w:b/>
        <w:bCs/>
        <w:i w:val="0"/>
        <w:iCs w:val="0"/>
        <w:spacing w:val="0"/>
        <w:w w:val="100"/>
        <w:sz w:val="17"/>
        <w:szCs w:val="17"/>
        <w:lang w:val="en-US" w:eastAsia="en-US" w:bidi="ar-SA"/>
      </w:rPr>
    </w:lvl>
    <w:lvl w:ilvl="2">
      <w:start w:val="0"/>
      <w:numFmt w:val="bullet"/>
      <w:lvlText w:val="•"/>
      <w:lvlJc w:val="left"/>
      <w:pPr>
        <w:ind w:left="2481" w:hanging="284"/>
      </w:pPr>
      <w:rPr>
        <w:rFonts w:hint="default"/>
        <w:lang w:val="en-US" w:eastAsia="en-US" w:bidi="ar-SA"/>
      </w:rPr>
    </w:lvl>
    <w:lvl w:ilvl="3">
      <w:start w:val="0"/>
      <w:numFmt w:val="bullet"/>
      <w:lvlText w:val="•"/>
      <w:lvlJc w:val="left"/>
      <w:pPr>
        <w:ind w:left="3482" w:hanging="284"/>
      </w:pPr>
      <w:rPr>
        <w:rFonts w:hint="default"/>
        <w:lang w:val="en-US" w:eastAsia="en-US" w:bidi="ar-SA"/>
      </w:rPr>
    </w:lvl>
    <w:lvl w:ilvl="4">
      <w:start w:val="0"/>
      <w:numFmt w:val="bullet"/>
      <w:lvlText w:val="•"/>
      <w:lvlJc w:val="left"/>
      <w:pPr>
        <w:ind w:left="4483" w:hanging="284"/>
      </w:pPr>
      <w:rPr>
        <w:rFonts w:hint="default"/>
        <w:lang w:val="en-US" w:eastAsia="en-US" w:bidi="ar-SA"/>
      </w:rPr>
    </w:lvl>
    <w:lvl w:ilvl="5">
      <w:start w:val="0"/>
      <w:numFmt w:val="bullet"/>
      <w:lvlText w:val="•"/>
      <w:lvlJc w:val="left"/>
      <w:pPr>
        <w:ind w:left="5484" w:hanging="284"/>
      </w:pPr>
      <w:rPr>
        <w:rFonts w:hint="default"/>
        <w:lang w:val="en-US" w:eastAsia="en-US" w:bidi="ar-SA"/>
      </w:rPr>
    </w:lvl>
    <w:lvl w:ilvl="6">
      <w:start w:val="0"/>
      <w:numFmt w:val="bullet"/>
      <w:lvlText w:val="•"/>
      <w:lvlJc w:val="left"/>
      <w:pPr>
        <w:ind w:left="6485" w:hanging="284"/>
      </w:pPr>
      <w:rPr>
        <w:rFonts w:hint="default"/>
        <w:lang w:val="en-US" w:eastAsia="en-US" w:bidi="ar-SA"/>
      </w:rPr>
    </w:lvl>
    <w:lvl w:ilvl="7">
      <w:start w:val="0"/>
      <w:numFmt w:val="bullet"/>
      <w:lvlText w:val="•"/>
      <w:lvlJc w:val="left"/>
      <w:pPr>
        <w:ind w:left="7486" w:hanging="284"/>
      </w:pPr>
      <w:rPr>
        <w:rFonts w:hint="default"/>
        <w:lang w:val="en-US" w:eastAsia="en-US" w:bidi="ar-SA"/>
      </w:rPr>
    </w:lvl>
    <w:lvl w:ilvl="8">
      <w:start w:val="0"/>
      <w:numFmt w:val="bullet"/>
      <w:lvlText w:val="•"/>
      <w:lvlJc w:val="left"/>
      <w:pPr>
        <w:ind w:left="8487" w:hanging="284"/>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99"/>
    </w:pPr>
    <w:rPr>
      <w:rFonts w:ascii="Arial" w:hAnsi="Arial" w:eastAsia="Arial" w:cs="Arial"/>
      <w:sz w:val="16"/>
      <w:szCs w:val="16"/>
      <w:lang w:val="en-US" w:eastAsia="en-US" w:bidi="ar-SA"/>
    </w:rPr>
  </w:style>
  <w:style w:styleId="Heading1" w:type="paragraph">
    <w:name w:val="Heading 1"/>
    <w:basedOn w:val="Normal"/>
    <w:uiPriority w:val="1"/>
    <w:qFormat/>
    <w:pPr>
      <w:ind w:left="879"/>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577" w:hanging="378"/>
      <w:outlineLvl w:val="2"/>
    </w:pPr>
    <w:rPr>
      <w:rFonts w:ascii="Arial" w:hAnsi="Arial" w:eastAsia="Arial" w:cs="Arial"/>
      <w:b/>
      <w:bCs/>
      <w:sz w:val="17"/>
      <w:szCs w:val="17"/>
      <w:lang w:val="en-US" w:eastAsia="en-US" w:bidi="ar-SA"/>
    </w:rPr>
  </w:style>
  <w:style w:styleId="Heading3" w:type="paragraph">
    <w:name w:val="Heading 3"/>
    <w:basedOn w:val="Normal"/>
    <w:uiPriority w:val="1"/>
    <w:qFormat/>
    <w:pPr>
      <w:ind w:left="199"/>
      <w:outlineLvl w:val="3"/>
    </w:pPr>
    <w:rPr>
      <w:rFonts w:ascii="Arial" w:hAnsi="Arial" w:eastAsia="Arial" w:cs="Arial"/>
      <w:b/>
      <w:bCs/>
      <w:sz w:val="16"/>
      <w:szCs w:val="16"/>
      <w:lang w:val="en-US" w:eastAsia="en-US" w:bidi="ar-SA"/>
    </w:rPr>
  </w:style>
  <w:style w:styleId="Title" w:type="paragraph">
    <w:name w:val="Title"/>
    <w:basedOn w:val="Normal"/>
    <w:uiPriority w:val="1"/>
    <w:qFormat/>
    <w:pPr>
      <w:spacing w:line="824" w:lineRule="exact"/>
      <w:ind w:left="1389"/>
    </w:pPr>
    <w:rPr>
      <w:rFonts w:ascii="Arial" w:hAnsi="Arial" w:eastAsia="Arial" w:cs="Arial"/>
      <w:b/>
      <w:bCs/>
      <w:sz w:val="76"/>
      <w:szCs w:val="76"/>
      <w:lang w:val="en-US" w:eastAsia="en-US" w:bidi="ar-SA"/>
    </w:rPr>
  </w:style>
  <w:style w:styleId="ListParagraph" w:type="paragraph">
    <w:name w:val="List Paragraph"/>
    <w:basedOn w:val="Normal"/>
    <w:uiPriority w:val="1"/>
    <w:qFormat/>
    <w:pPr>
      <w:ind w:left="577" w:hanging="37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hyperlink" Target="http://www.hydratech.co.uk/" TargetMode="External"/><Relationship Id="rId8" Type="http://schemas.openxmlformats.org/officeDocument/2006/relationships/hyperlink" Target="mailto:info@hydratech.co.uk"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Coolflow DTX Safety Data Sheet - version 5.0</dc:title>
  <dcterms:created xsi:type="dcterms:W3CDTF">2026-01-22T10:54:08Z</dcterms:created>
  <dcterms:modified xsi:type="dcterms:W3CDTF">2026-01-22T10:54:08Z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LastSaved">
    <vt:filetime>2026-01-22T00:00:00Z</vt:filetime>
  </property>
  <property fmtid="{D5CDD505-2E9C-101B-9397-08002B2CF9AE}" pid="4" name="Producer">
    <vt:lpwstr>TCPDF 6.4.4 (http://www.tcpdf.org)</vt:lpwstr>
  </property>
</Properties>
</file>